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宋体" w:hAnsi="宋体" w:eastAsia="宋体" w:cs="宋体"/>
          <w:sz w:val="36"/>
          <w:szCs w:val="36"/>
        </w:rPr>
      </w:pPr>
      <w:r>
        <w:rPr>
          <w:rStyle w:val="6"/>
          <w:rFonts w:hint="eastAsia" w:ascii="宋体" w:hAnsi="宋体" w:eastAsia="宋体" w:cs="宋体"/>
          <w:sz w:val="36"/>
          <w:szCs w:val="36"/>
        </w:rPr>
        <w:t>【教育整顿】娄底市检察院举办政治轮训开班仪式暨习近平法治思想专题讲座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宋体" w:hAnsi="宋体" w:eastAsia="宋体" w:cs="宋体"/>
          <w:sz w:val="36"/>
          <w:szCs w:val="36"/>
          <w:lang w:eastAsia="zh-CN"/>
        </w:rPr>
      </w:pPr>
      <w:r>
        <w:rPr>
          <w:rStyle w:val="6"/>
          <w:rFonts w:hint="eastAsia" w:ascii="宋体" w:hAnsi="宋体" w:eastAsia="宋体" w:cs="宋体"/>
          <w:sz w:val="36"/>
          <w:szCs w:val="36"/>
          <w:lang w:eastAsia="zh-CN"/>
        </w:rPr>
        <w:drawing>
          <wp:inline distT="0" distB="0" distL="114300" distR="114300">
            <wp:extent cx="4594225" cy="2584450"/>
            <wp:effectExtent l="0" t="0" r="15875" b="6350"/>
            <wp:docPr id="6" name="图片 6" descr="DSC06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SC06689"/>
                    <pic:cNvPicPr>
                      <a:picLocks noChangeAspect="1"/>
                    </pic:cNvPicPr>
                  </pic:nvPicPr>
                  <pic:blipFill>
                    <a:blip r:embed="rId4"/>
                    <a:stretch>
                      <a:fillRect/>
                    </a:stretch>
                  </pic:blipFill>
                  <pic:spPr>
                    <a:xfrm>
                      <a:off x="0" y="0"/>
                      <a:ext cx="4594225" cy="258445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为进一步强化检察干警政治理论学习，深入开展队伍教育整顿工作，3月16日下午，党组成员、政治部主任兼教育整顿领导小组副组长朱石牛主持召开政治轮训开班仪式暨习近平法治思想专题讲座。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4454525" cy="2505710"/>
            <wp:effectExtent l="0" t="0" r="3175" b="8890"/>
            <wp:docPr id="7" name="图片 7" descr="DSC06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SC06696"/>
                    <pic:cNvPicPr>
                      <a:picLocks noChangeAspect="1"/>
                    </pic:cNvPicPr>
                  </pic:nvPicPr>
                  <pic:blipFill>
                    <a:blip r:embed="rId5"/>
                    <a:stretch>
                      <a:fillRect/>
                    </a:stretch>
                  </pic:blipFill>
                  <pic:spPr>
                    <a:xfrm>
                      <a:off x="0" y="0"/>
                      <a:ext cx="4454525" cy="2505710"/>
                    </a:xfrm>
                    <a:prstGeom prst="rect">
                      <a:avLst/>
                    </a:prstGeom>
                  </pic:spPr>
                </pic:pic>
              </a:graphicData>
            </a:graphic>
          </wp:inline>
        </w:drawing>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30"/>
          <w:szCs w:val="30"/>
          <w:bdr w:val="none" w:color="auto" w:sz="0" w:space="0"/>
          <w:lang w:val="en-US" w:eastAsia="zh-CN"/>
        </w:rPr>
        <w:t xml:space="preserve">    </w:t>
      </w:r>
      <w:r>
        <w:rPr>
          <w:rFonts w:hint="eastAsia" w:ascii="仿宋" w:hAnsi="仿宋" w:eastAsia="仿宋" w:cs="仿宋"/>
          <w:sz w:val="30"/>
          <w:szCs w:val="30"/>
          <w:bdr w:val="none" w:color="auto" w:sz="0" w:space="0"/>
        </w:rPr>
        <w:t>省政法队伍教育整顿第十三指导组检察院现场指导专班负责人范才友，成员黄伟、陈雄出席指导，全体干警参加了此次开班仪式与专题讲座。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eastAsiaTheme="minorEastAsia"/>
          <w:lang w:eastAsia="zh-CN"/>
        </w:rPr>
        <w:drawing>
          <wp:inline distT="0" distB="0" distL="114300" distR="114300">
            <wp:extent cx="4447540" cy="2501265"/>
            <wp:effectExtent l="0" t="0" r="10160" b="13335"/>
            <wp:docPr id="8" name="图片 8" descr="DSC0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SC06699"/>
                    <pic:cNvPicPr>
                      <a:picLocks noChangeAspect="1"/>
                    </pic:cNvPicPr>
                  </pic:nvPicPr>
                  <pic:blipFill>
                    <a:blip r:embed="rId6"/>
                    <a:stretch>
                      <a:fillRect/>
                    </a:stretch>
                  </pic:blipFill>
                  <pic:spPr>
                    <a:xfrm>
                      <a:off x="0" y="0"/>
                      <a:ext cx="4447540" cy="250126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888888"/>
          <w:sz w:val="21"/>
          <w:szCs w:val="21"/>
          <w:bdr w:val="none" w:color="auto" w:sz="0" w:space="0"/>
        </w:rPr>
      </w:pPr>
      <w:r>
        <w:rPr>
          <w:color w:val="888888"/>
          <w:sz w:val="21"/>
          <w:szCs w:val="21"/>
          <w:bdr w:val="none" w:color="auto" w:sz="0" w:space="0"/>
        </w:rPr>
        <w:t>党组成员、副检察长邹图华宣读了方案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888888"/>
          <w:sz w:val="21"/>
          <w:szCs w:val="21"/>
          <w:bdr w:val="none" w:color="auto" w:sz="0" w:space="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both"/>
        <w:rPr>
          <w:rFonts w:hint="eastAsia" w:ascii="仿宋" w:hAnsi="仿宋" w:eastAsia="仿宋" w:cs="仿宋"/>
          <w:sz w:val="30"/>
          <w:szCs w:val="30"/>
        </w:rPr>
      </w:pPr>
      <w:r>
        <w:rPr>
          <w:rFonts w:hint="eastAsia" w:ascii="仿宋" w:hAnsi="仿宋" w:eastAsia="仿宋" w:cs="仿宋"/>
          <w:sz w:val="30"/>
          <w:szCs w:val="30"/>
          <w:bdr w:val="none" w:color="auto" w:sz="0" w:space="0"/>
        </w:rPr>
        <w:t>政治轮训开班仪式上，党组成员、副检察长邹图华宣读了《娄底市人民检察院队伍教育整顿政治轮训工作方案》，并提出三点工作要求：一是要确保全员参训，做到不漏一人；二是要严格按照计划，对标对表开展学习培训；三是要采取有力措施，确保学习效果。要广泛动员全院检察干警增强学习的紧迫性和自觉性，确保政治轮训“人员、时间、内容、效果”的四个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eastAsiaTheme="minorEastAsia"/>
          <w:lang w:eastAsia="zh-CN"/>
        </w:rPr>
        <w:drawing>
          <wp:inline distT="0" distB="0" distL="114300" distR="114300">
            <wp:extent cx="4380230" cy="2464435"/>
            <wp:effectExtent l="0" t="0" r="1270" b="12065"/>
            <wp:docPr id="9" name="图片 9" descr="DSC06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SC06702"/>
                    <pic:cNvPicPr>
                      <a:picLocks noChangeAspect="1"/>
                    </pic:cNvPicPr>
                  </pic:nvPicPr>
                  <pic:blipFill>
                    <a:blip r:embed="rId7"/>
                    <a:stretch>
                      <a:fillRect/>
                    </a:stretch>
                  </pic:blipFill>
                  <pic:spPr>
                    <a:xfrm>
                      <a:off x="0" y="0"/>
                      <a:ext cx="4380230" cy="246443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微软雅黑" w:hAnsi="微软雅黑" w:eastAsia="微软雅黑" w:cs="微软雅黑"/>
          <w:color w:val="888888"/>
          <w:spacing w:val="23"/>
          <w:sz w:val="21"/>
          <w:szCs w:val="21"/>
          <w:bdr w:val="none" w:color="auto" w:sz="0" w:space="0"/>
          <w:shd w:val="clear" w:fill="FFFFFF"/>
        </w:rPr>
        <w:t>党组成员、政治部主任朱石牛主持</w:t>
      </w:r>
      <w:r>
        <w:rPr>
          <w:color w:val="888888"/>
          <w:sz w:val="21"/>
          <w:szCs w:val="21"/>
          <w:bdr w:val="none" w:color="auto" w:sz="0" w:space="0"/>
        </w:rPr>
        <w:t>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eastAsiaTheme="minorEastAsia"/>
          <w:lang w:eastAsia="zh-CN"/>
        </w:rPr>
        <w:drawing>
          <wp:inline distT="0" distB="0" distL="114300" distR="114300">
            <wp:extent cx="4425315" cy="2489200"/>
            <wp:effectExtent l="0" t="0" r="13335" b="6350"/>
            <wp:docPr id="10" name="图片 10" descr="DSC0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SC06705"/>
                    <pic:cNvPicPr>
                      <a:picLocks noChangeAspect="1"/>
                    </pic:cNvPicPr>
                  </pic:nvPicPr>
                  <pic:blipFill>
                    <a:blip r:embed="rId8"/>
                    <a:stretch>
                      <a:fillRect/>
                    </a:stretch>
                  </pic:blipFill>
                  <pic:spPr>
                    <a:xfrm>
                      <a:off x="0" y="0"/>
                      <a:ext cx="4425315" cy="248920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888888"/>
          <w:spacing w:val="23"/>
          <w:sz w:val="21"/>
          <w:szCs w:val="21"/>
          <w:bdr w:val="none" w:color="auto" w:sz="0" w:space="0"/>
          <w:shd w:val="clear" w:fill="FFFFFF"/>
        </w:rPr>
        <w:t>中共娄底市委党校严旭副教授专题讲座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rPr>
        <w:t>开班仪式后，中共娄底市委党校严旭副教授为全体干警讲授《深入学习领会习近平法治思想》专题讲座，讲座以法治概念论、法治关系论、法治发展论为基础，深刻阐述了习近平法治思想，着重从习近平法治思想中关于建设德才兼备的高素质法治工作队伍方面重点突出了政法队伍教育整顿工作的重要性。整场讲座主题突出、内涵丰富、逻辑严密，为全院干警深入学习贯彻习近平法治思想，促进依法履行检察职能打下良好的基础。</w:t>
      </w:r>
      <w:r>
        <w:rPr>
          <w:rFonts w:hint="eastAsia" w:ascii="仿宋" w:hAnsi="仿宋" w:eastAsia="仿宋" w:cs="仿宋"/>
          <w:sz w:val="30"/>
          <w:szCs w:val="30"/>
          <w:lang w:val="en-US" w:eastAsia="zh-CN"/>
        </w:rPr>
        <w:t xml:space="preserve">(文图 </w:t>
      </w:r>
      <w:r>
        <w:rPr>
          <w:rFonts w:hint="eastAsia" w:ascii="仿宋" w:hAnsi="仿宋" w:eastAsia="仿宋" w:cs="仿宋"/>
          <w:sz w:val="30"/>
          <w:szCs w:val="30"/>
          <w:lang w:val="en-US" w:eastAsia="zh-CN"/>
        </w:rPr>
        <w:t>刘巧丽 曾垚辉)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27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6"/>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标题 4 Char"/>
    <w:link w:val="2"/>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2021-03-18T07:33:10Z</dcterms:created>
  <dc:creator>Administrator</dc:creator>
  <cp:lastModifiedBy>叶叽</cp:lastModifiedBy>
  <dcterms:modified xsi:type="dcterms:W3CDTF">2021-03-18T07:39:47Z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