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76E3" w:rsidRDefault="005776E3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5776E3" w:rsidRDefault="00C46464"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20</w:t>
      </w:r>
      <w:r>
        <w:rPr>
          <w:rFonts w:eastAsia="方正小标宋_GBK" w:hint="eastAsia"/>
          <w:bCs/>
          <w:kern w:val="0"/>
          <w:sz w:val="44"/>
          <w:szCs w:val="44"/>
        </w:rPr>
        <w:t>21</w:t>
      </w:r>
      <w:r>
        <w:rPr>
          <w:rFonts w:eastAsia="方正小标宋_GBK"/>
          <w:bCs/>
          <w:kern w:val="0"/>
          <w:sz w:val="44"/>
          <w:szCs w:val="44"/>
        </w:rPr>
        <w:t>年</w:t>
      </w:r>
      <w:r w:rsidR="004C6408">
        <w:rPr>
          <w:rFonts w:ascii="方正小标宋_GBK" w:eastAsia="方正小标宋_GBK" w:hint="eastAsia"/>
          <w:bCs/>
          <w:kern w:val="0"/>
          <w:sz w:val="44"/>
          <w:szCs w:val="44"/>
        </w:rPr>
        <w:t>新化县</w:t>
      </w:r>
      <w:r>
        <w:rPr>
          <w:rFonts w:ascii="方正小标宋_GBK" w:eastAsia="方正小标宋_GBK" w:hint="eastAsia"/>
          <w:bCs/>
          <w:kern w:val="0"/>
          <w:sz w:val="44"/>
          <w:szCs w:val="44"/>
        </w:rPr>
        <w:t>人民检察院</w:t>
      </w:r>
      <w:r w:rsidR="00CC1253">
        <w:rPr>
          <w:rFonts w:eastAsia="方正小标宋_GBK"/>
          <w:bCs/>
          <w:kern w:val="0"/>
          <w:sz w:val="44"/>
          <w:szCs w:val="44"/>
        </w:rPr>
        <w:t>单位</w:t>
      </w:r>
      <w:r>
        <w:rPr>
          <w:rFonts w:eastAsia="方正小标宋_GBK"/>
          <w:bCs/>
          <w:kern w:val="0"/>
          <w:sz w:val="44"/>
          <w:szCs w:val="44"/>
        </w:rPr>
        <w:t>预算</w:t>
      </w:r>
    </w:p>
    <w:p w:rsidR="005776E3" w:rsidRDefault="005776E3">
      <w:pPr>
        <w:widowControl/>
        <w:spacing w:line="600" w:lineRule="exact"/>
        <w:jc w:val="center"/>
        <w:rPr>
          <w:rFonts w:ascii="楷体_GB2312" w:eastAsia="楷体_GB2312"/>
          <w:bCs/>
          <w:kern w:val="0"/>
          <w:sz w:val="32"/>
          <w:szCs w:val="32"/>
        </w:rPr>
      </w:pPr>
    </w:p>
    <w:p w:rsidR="005776E3" w:rsidRDefault="00C46464"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目</w:t>
      </w:r>
      <w:r>
        <w:rPr>
          <w:rFonts w:eastAsia="黑体" w:hint="eastAsia"/>
          <w:bCs/>
          <w:kern w:val="0"/>
          <w:sz w:val="32"/>
          <w:szCs w:val="32"/>
        </w:rPr>
        <w:t xml:space="preserve"> </w:t>
      </w:r>
      <w:r>
        <w:rPr>
          <w:rFonts w:eastAsia="黑体" w:hint="eastAsia"/>
          <w:bCs/>
          <w:kern w:val="0"/>
          <w:sz w:val="32"/>
          <w:szCs w:val="32"/>
        </w:rPr>
        <w:t>录</w:t>
      </w:r>
    </w:p>
    <w:p w:rsidR="005776E3" w:rsidRDefault="005776E3"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 w:rsidR="005776E3" w:rsidRDefault="00C46464" w:rsidP="0050146A">
      <w:pPr>
        <w:widowControl/>
        <w:spacing w:line="600" w:lineRule="exact"/>
        <w:ind w:firstLineChars="200" w:firstLine="640"/>
        <w:rPr>
          <w:rFonts w:ascii="方正小标宋_GBK"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ascii="方正小标宋_GBK" w:eastAsia="方正小标宋_GBK" w:hint="eastAsia"/>
          <w:bCs/>
          <w:kern w:val="0"/>
          <w:sz w:val="32"/>
          <w:szCs w:val="32"/>
        </w:rPr>
        <w:t>2</w:t>
      </w:r>
      <w:r>
        <w:rPr>
          <w:rFonts w:eastAsia="仿宋_GB2312" w:hint="eastAsia"/>
          <w:b/>
          <w:bCs/>
          <w:kern w:val="0"/>
          <w:sz w:val="32"/>
          <w:szCs w:val="32"/>
        </w:rPr>
        <w:t>021</w:t>
      </w:r>
      <w:r>
        <w:rPr>
          <w:rFonts w:eastAsia="仿宋_GB2312" w:hint="eastAsia"/>
          <w:b/>
          <w:bCs/>
          <w:kern w:val="0"/>
          <w:sz w:val="32"/>
          <w:szCs w:val="32"/>
        </w:rPr>
        <w:t>年</w:t>
      </w:r>
      <w:r w:rsidR="00CC1253">
        <w:rPr>
          <w:rFonts w:eastAsia="仿宋_GB2312" w:hint="eastAsia"/>
          <w:b/>
          <w:bCs/>
          <w:kern w:val="0"/>
          <w:sz w:val="32"/>
          <w:szCs w:val="32"/>
        </w:rPr>
        <w:t>单位</w:t>
      </w:r>
      <w:r>
        <w:rPr>
          <w:rFonts w:eastAsia="仿宋_GB2312" w:hint="eastAsia"/>
          <w:b/>
          <w:bCs/>
          <w:kern w:val="0"/>
          <w:sz w:val="32"/>
          <w:szCs w:val="32"/>
        </w:rPr>
        <w:t>预算说明</w:t>
      </w:r>
    </w:p>
    <w:p w:rsidR="005776E3" w:rsidRDefault="00C46464" w:rsidP="0050146A">
      <w:pPr>
        <w:widowControl/>
        <w:spacing w:line="600" w:lineRule="exact"/>
        <w:ind w:firstLineChars="200" w:firstLine="64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eastAsia="仿宋_GB2312"/>
          <w:b/>
          <w:bCs/>
          <w:kern w:val="0"/>
          <w:sz w:val="32"/>
          <w:szCs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  <w:szCs w:val="32"/>
        </w:rPr>
        <w:t>2021</w:t>
      </w:r>
      <w:r>
        <w:rPr>
          <w:rFonts w:eastAsia="仿宋_GB2312"/>
          <w:b/>
          <w:bCs/>
          <w:kern w:val="0"/>
          <w:sz w:val="32"/>
          <w:szCs w:val="32"/>
        </w:rPr>
        <w:t>年</w:t>
      </w:r>
      <w:r w:rsidR="00CC1253">
        <w:rPr>
          <w:rFonts w:eastAsia="仿宋_GB2312"/>
          <w:b/>
          <w:bCs/>
          <w:kern w:val="0"/>
          <w:sz w:val="32"/>
          <w:szCs w:val="32"/>
        </w:rPr>
        <w:t>单位</w:t>
      </w:r>
      <w:r>
        <w:rPr>
          <w:rFonts w:eastAsia="仿宋_GB2312"/>
          <w:b/>
          <w:bCs/>
          <w:kern w:val="0"/>
          <w:sz w:val="32"/>
          <w:szCs w:val="32"/>
        </w:rPr>
        <w:t>预算表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支出预算分类汇总表</w:t>
      </w:r>
      <w:r>
        <w:rPr>
          <w:rFonts w:eastAsia="仿宋_GB2312"/>
          <w:sz w:val="32"/>
          <w:szCs w:val="32"/>
        </w:rPr>
        <w:t>（按</w:t>
      </w:r>
      <w:r>
        <w:rPr>
          <w:rFonts w:eastAsia="仿宋_GB2312" w:hint="eastAsia"/>
          <w:sz w:val="32"/>
          <w:szCs w:val="32"/>
        </w:rPr>
        <w:t>政府</w:t>
      </w:r>
      <w:r>
        <w:rPr>
          <w:rFonts w:eastAsia="仿宋_GB2312"/>
          <w:sz w:val="32"/>
          <w:szCs w:val="32"/>
        </w:rPr>
        <w:t>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</w:t>
      </w:r>
      <w:r>
        <w:rPr>
          <w:rFonts w:eastAsia="仿宋_GB2312" w:hint="eastAsia"/>
          <w:sz w:val="32"/>
          <w:szCs w:val="32"/>
        </w:rPr>
        <w:t>预算分类汇总</w:t>
      </w:r>
      <w:r>
        <w:rPr>
          <w:rFonts w:eastAsia="仿宋_GB2312"/>
          <w:sz w:val="32"/>
          <w:szCs w:val="32"/>
        </w:rPr>
        <w:t>表（按</w:t>
      </w: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财政拨款收支总表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一般公共预算支出表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人员经费（工资福利支出）（按政府预算经济分类）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人员经费（工资福利支出）（按部门预算经济分类）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人员经费（对个人和家庭的补助）（按政府预算经济分类）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人员经费（对个人和家庭的补助）（按部门预算经济分类）</w:t>
      </w:r>
    </w:p>
    <w:p w:rsidR="005776E3" w:rsidRDefault="005776E3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12</w:t>
      </w:r>
      <w:r>
        <w:rPr>
          <w:rFonts w:eastAsia="仿宋_GB2312" w:hint="eastAsia"/>
          <w:sz w:val="32"/>
          <w:szCs w:val="32"/>
        </w:rPr>
        <w:t>、一般公共预算基本支出表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公用经费（</w:t>
      </w:r>
      <w:r>
        <w:rPr>
          <w:rFonts w:eastAsia="仿宋_GB2312"/>
          <w:sz w:val="32"/>
          <w:szCs w:val="32"/>
        </w:rPr>
        <w:t>商品和服务支出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（按</w:t>
      </w:r>
      <w:r>
        <w:rPr>
          <w:rFonts w:eastAsia="仿宋_GB2312" w:hint="eastAsia"/>
          <w:sz w:val="32"/>
          <w:szCs w:val="32"/>
        </w:rPr>
        <w:t>政府</w:t>
      </w:r>
      <w:r>
        <w:rPr>
          <w:rFonts w:eastAsia="仿宋_GB2312"/>
          <w:sz w:val="32"/>
          <w:szCs w:val="32"/>
        </w:rPr>
        <w:t>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公用经费（</w:t>
      </w:r>
      <w:r>
        <w:rPr>
          <w:rFonts w:eastAsia="仿宋_GB2312"/>
          <w:sz w:val="32"/>
          <w:szCs w:val="32"/>
        </w:rPr>
        <w:t>商品和服务支出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（按</w:t>
      </w: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、一般公共预算“三公”经费支出表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、政府性基金预算支出表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、政府性基金预算支出分类汇总表（按政府预算经济分类）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、政府性基金预算支出分类汇总表（按部门预算经济分类）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、国有资本经营预算支出表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19</w:t>
      </w:r>
      <w:r>
        <w:rPr>
          <w:rFonts w:eastAsia="仿宋_GB2312" w:hint="eastAsia"/>
          <w:sz w:val="32"/>
          <w:szCs w:val="32"/>
        </w:rPr>
        <w:t>、财政专户管理资金预算支出表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、省级专项资金预算汇总表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、省级专项资金绩效目标表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、其他项目支出绩效目标表</w:t>
      </w:r>
    </w:p>
    <w:p w:rsidR="005776E3" w:rsidRDefault="00C46464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 w:hint="eastAsia"/>
          <w:sz w:val="32"/>
          <w:szCs w:val="32"/>
        </w:rPr>
        <w:t>、部门整体支出绩效目标表</w:t>
      </w:r>
    </w:p>
    <w:p w:rsidR="005776E3" w:rsidRDefault="005776E3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5776E3" w:rsidRDefault="005776E3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5776E3" w:rsidRDefault="005776E3">
      <w:pPr>
        <w:widowControl/>
        <w:spacing w:line="600" w:lineRule="exact"/>
        <w:ind w:firstLineChars="200" w:firstLine="640"/>
        <w:rPr>
          <w:rFonts w:eastAsia="仿宋_GB2312"/>
          <w:bCs/>
          <w:kern w:val="0"/>
          <w:sz w:val="32"/>
          <w:szCs w:val="32"/>
        </w:rPr>
      </w:pPr>
    </w:p>
    <w:p w:rsidR="005776E3" w:rsidRDefault="005776E3"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 w:rsidR="005776E3" w:rsidRDefault="005776E3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5776E3" w:rsidRDefault="005776E3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5776E3" w:rsidRDefault="005776E3">
      <w:pPr>
        <w:widowControl/>
        <w:spacing w:line="600" w:lineRule="exact"/>
        <w:rPr>
          <w:rFonts w:ascii="宋体" w:hAnsi="宋体"/>
          <w:b/>
          <w:sz w:val="44"/>
          <w:szCs w:val="44"/>
        </w:rPr>
      </w:pPr>
    </w:p>
    <w:p w:rsidR="005776E3" w:rsidRDefault="00C46464">
      <w:pPr>
        <w:widowControl/>
        <w:spacing w:line="600" w:lineRule="exact"/>
        <w:jc w:val="center"/>
        <w:rPr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 xml:space="preserve">第一部分 </w:t>
      </w:r>
      <w:r>
        <w:rPr>
          <w:rFonts w:hint="eastAsia"/>
          <w:b/>
          <w:bCs/>
          <w:kern w:val="0"/>
          <w:sz w:val="44"/>
          <w:szCs w:val="44"/>
        </w:rPr>
        <w:t>2021</w:t>
      </w:r>
      <w:r>
        <w:rPr>
          <w:b/>
          <w:bCs/>
          <w:kern w:val="0"/>
          <w:sz w:val="44"/>
          <w:szCs w:val="44"/>
        </w:rPr>
        <w:t>年</w:t>
      </w:r>
      <w:r w:rsidR="00CC1253">
        <w:rPr>
          <w:b/>
          <w:bCs/>
          <w:kern w:val="0"/>
          <w:sz w:val="44"/>
          <w:szCs w:val="44"/>
        </w:rPr>
        <w:t>单位</w:t>
      </w:r>
      <w:r>
        <w:rPr>
          <w:b/>
          <w:bCs/>
          <w:kern w:val="0"/>
          <w:sz w:val="44"/>
          <w:szCs w:val="44"/>
        </w:rPr>
        <w:t>预算说明</w:t>
      </w:r>
    </w:p>
    <w:p w:rsidR="005776E3" w:rsidRDefault="005776E3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5776E3" w:rsidRDefault="00C46464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</w:t>
      </w:r>
      <w:r w:rsidR="00CC1253">
        <w:rPr>
          <w:rFonts w:eastAsia="黑体"/>
          <w:bCs/>
          <w:kern w:val="0"/>
          <w:sz w:val="32"/>
          <w:szCs w:val="32"/>
        </w:rPr>
        <w:t>单位</w:t>
      </w:r>
      <w:r>
        <w:rPr>
          <w:rFonts w:eastAsia="黑体"/>
          <w:bCs/>
          <w:kern w:val="0"/>
          <w:sz w:val="32"/>
          <w:szCs w:val="32"/>
        </w:rPr>
        <w:t>基本概况</w:t>
      </w:r>
    </w:p>
    <w:p w:rsidR="005776E3" w:rsidRDefault="00C46464" w:rsidP="0050146A">
      <w:pPr>
        <w:ind w:firstLineChars="196" w:firstLine="628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（一）职能职责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深入贯彻习近平新时代中国特色社会主义思想，深入贯彻党的路线方针政策和决策部署，统一全省检察机关思想和行动，坚持党对检察工作的绝对领导，坚决维护习近平总书记的核心地位，坚决维护党中央权威和集中统一领导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</w:t>
      </w:r>
      <w:r w:rsidR="00C320B9">
        <w:rPr>
          <w:rFonts w:eastAsia="仿宋_GB2312" w:hint="eastAsia"/>
          <w:color w:val="000000"/>
          <w:sz w:val="32"/>
          <w:szCs w:val="32"/>
        </w:rPr>
        <w:t>贯彻落实上级人民检察院的各项工作部署</w:t>
      </w:r>
      <w:r w:rsidR="00C320B9">
        <w:rPr>
          <w:rFonts w:eastAsia="仿宋_GB2312"/>
          <w:color w:val="000000"/>
          <w:sz w:val="32"/>
          <w:szCs w:val="32"/>
        </w:rPr>
        <w:t>，研究制定检察工作</w:t>
      </w:r>
      <w:r>
        <w:rPr>
          <w:rFonts w:eastAsia="仿宋_GB2312"/>
          <w:color w:val="000000"/>
          <w:sz w:val="32"/>
          <w:szCs w:val="32"/>
        </w:rPr>
        <w:t>规划，部署检察工作任务。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3.</w:t>
      </w:r>
      <w:r w:rsidR="00C320B9">
        <w:rPr>
          <w:rFonts w:eastAsia="仿宋_GB2312"/>
          <w:color w:val="000000"/>
          <w:sz w:val="32"/>
          <w:szCs w:val="32"/>
        </w:rPr>
        <w:t>依照法律规定对由</w:t>
      </w:r>
      <w:r w:rsidR="00C320B9">
        <w:rPr>
          <w:rFonts w:eastAsia="仿宋_GB2312" w:hint="eastAsia"/>
          <w:color w:val="000000"/>
          <w:sz w:val="32"/>
          <w:szCs w:val="32"/>
        </w:rPr>
        <w:t>县</w:t>
      </w:r>
      <w:r w:rsidR="00C320B9">
        <w:rPr>
          <w:rFonts w:eastAsia="仿宋_GB2312"/>
          <w:color w:val="000000"/>
          <w:sz w:val="32"/>
          <w:szCs w:val="32"/>
        </w:rPr>
        <w:t>人民检察院直接受理的刑事案件行使侦查权</w:t>
      </w:r>
      <w:r>
        <w:rPr>
          <w:rFonts w:eastAsia="仿宋_GB2312"/>
          <w:color w:val="000000"/>
          <w:sz w:val="32"/>
          <w:szCs w:val="32"/>
        </w:rPr>
        <w:t>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对刑事案件依法审查批准逮捕、决定逮</w:t>
      </w:r>
      <w:r w:rsidR="00C320B9">
        <w:rPr>
          <w:rFonts w:eastAsia="仿宋_GB2312"/>
          <w:color w:val="000000"/>
          <w:sz w:val="32"/>
          <w:szCs w:val="32"/>
        </w:rPr>
        <w:t>捕、提起公诉</w:t>
      </w:r>
      <w:r>
        <w:rPr>
          <w:rFonts w:eastAsia="仿宋_GB2312"/>
          <w:color w:val="000000"/>
          <w:sz w:val="32"/>
          <w:szCs w:val="32"/>
        </w:rPr>
        <w:t>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负责应由</w:t>
      </w:r>
      <w:r w:rsidR="00C320B9">
        <w:rPr>
          <w:rFonts w:eastAsia="仿宋_GB2312" w:hint="eastAsia"/>
          <w:color w:val="000000"/>
          <w:sz w:val="32"/>
          <w:szCs w:val="32"/>
        </w:rPr>
        <w:t>县</w:t>
      </w:r>
      <w:r>
        <w:rPr>
          <w:rFonts w:eastAsia="仿宋_GB2312"/>
          <w:color w:val="000000"/>
          <w:sz w:val="32"/>
          <w:szCs w:val="32"/>
        </w:rPr>
        <w:t>人民检察院承办的刑事、民事、行政诉讼活动及刑事、民事、行政判决和裁定等生效法律文书执行的法律监督工作。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6.</w:t>
      </w:r>
      <w:r>
        <w:rPr>
          <w:rFonts w:eastAsia="仿宋_GB2312"/>
          <w:color w:val="000000"/>
          <w:sz w:val="32"/>
          <w:szCs w:val="32"/>
        </w:rPr>
        <w:t>负责应由</w:t>
      </w:r>
      <w:r w:rsidR="00C320B9">
        <w:rPr>
          <w:rFonts w:eastAsia="仿宋_GB2312" w:hint="eastAsia"/>
          <w:color w:val="000000"/>
          <w:sz w:val="32"/>
          <w:szCs w:val="32"/>
        </w:rPr>
        <w:t>县</w:t>
      </w:r>
      <w:r w:rsidR="00C320B9">
        <w:rPr>
          <w:rFonts w:eastAsia="仿宋_GB2312"/>
          <w:color w:val="000000"/>
          <w:sz w:val="32"/>
          <w:szCs w:val="32"/>
        </w:rPr>
        <w:t>人民检察院承办的提起公益诉讼工作</w:t>
      </w:r>
      <w:r>
        <w:rPr>
          <w:rFonts w:eastAsia="仿宋_GB2312"/>
          <w:color w:val="000000"/>
          <w:sz w:val="32"/>
          <w:szCs w:val="32"/>
        </w:rPr>
        <w:t>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7.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/>
          <w:color w:val="000000"/>
          <w:sz w:val="32"/>
          <w:szCs w:val="32"/>
        </w:rPr>
        <w:t>负责应由</w:t>
      </w:r>
      <w:r w:rsidR="00C320B9">
        <w:rPr>
          <w:rFonts w:eastAsia="仿宋_GB2312" w:hint="eastAsia"/>
          <w:color w:val="000000"/>
          <w:sz w:val="32"/>
          <w:szCs w:val="32"/>
        </w:rPr>
        <w:t>县</w:t>
      </w:r>
      <w:r w:rsidR="00C320B9">
        <w:rPr>
          <w:rFonts w:eastAsia="仿宋_GB2312"/>
          <w:color w:val="000000"/>
          <w:sz w:val="32"/>
          <w:szCs w:val="32"/>
        </w:rPr>
        <w:t>人民检察院承办的对看守所</w:t>
      </w:r>
      <w:r w:rsidR="00C320B9">
        <w:rPr>
          <w:rFonts w:eastAsia="仿宋_GB2312" w:hint="eastAsia"/>
          <w:color w:val="000000"/>
          <w:sz w:val="32"/>
          <w:szCs w:val="32"/>
        </w:rPr>
        <w:t>、社区矫正机构</w:t>
      </w:r>
      <w:r w:rsidR="00C320B9">
        <w:rPr>
          <w:rFonts w:eastAsia="仿宋_GB2312"/>
          <w:color w:val="000000"/>
          <w:sz w:val="32"/>
          <w:szCs w:val="32"/>
        </w:rPr>
        <w:t>等执法活动的法律监督工作。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8.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/>
          <w:color w:val="000000"/>
          <w:sz w:val="32"/>
          <w:szCs w:val="32"/>
        </w:rPr>
        <w:t>受理向</w:t>
      </w:r>
      <w:r w:rsidR="00C320B9">
        <w:rPr>
          <w:rFonts w:eastAsia="仿宋_GB2312" w:hint="eastAsia"/>
          <w:color w:val="000000"/>
          <w:sz w:val="32"/>
          <w:szCs w:val="32"/>
        </w:rPr>
        <w:t>县</w:t>
      </w:r>
      <w:r w:rsidR="00C320B9">
        <w:rPr>
          <w:rFonts w:eastAsia="仿宋_GB2312"/>
          <w:color w:val="000000"/>
          <w:sz w:val="32"/>
          <w:szCs w:val="32"/>
        </w:rPr>
        <w:t>人民检察院的控告申诉。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9.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 w:hint="eastAsia"/>
          <w:color w:val="000000"/>
          <w:sz w:val="32"/>
          <w:szCs w:val="32"/>
        </w:rPr>
        <w:t>负责</w:t>
      </w:r>
      <w:r w:rsidR="00C320B9">
        <w:rPr>
          <w:rFonts w:eastAsia="仿宋_GB2312"/>
          <w:color w:val="000000"/>
          <w:sz w:val="32"/>
          <w:szCs w:val="32"/>
        </w:rPr>
        <w:t>检察机关的理论研究工作。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10.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/>
          <w:color w:val="000000"/>
          <w:sz w:val="32"/>
          <w:szCs w:val="32"/>
        </w:rPr>
        <w:t>负责检察机关队伍建设和思想政治工作。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11.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 w:hint="eastAsia"/>
          <w:color w:val="000000"/>
          <w:sz w:val="32"/>
          <w:szCs w:val="32"/>
        </w:rPr>
        <w:t>负责</w:t>
      </w:r>
      <w:r w:rsidR="00C320B9">
        <w:rPr>
          <w:rFonts w:eastAsia="仿宋_GB2312"/>
          <w:color w:val="000000"/>
          <w:sz w:val="32"/>
          <w:szCs w:val="32"/>
        </w:rPr>
        <w:t>检务督察工作。</w:t>
      </w:r>
    </w:p>
    <w:p w:rsidR="005776E3" w:rsidRDefault="00C4646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12.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  <w:r w:rsidR="00C320B9">
        <w:rPr>
          <w:rFonts w:eastAsia="仿宋_GB2312" w:hint="eastAsia"/>
          <w:color w:val="000000"/>
          <w:sz w:val="32"/>
          <w:szCs w:val="32"/>
        </w:rPr>
        <w:t>负责</w:t>
      </w:r>
      <w:r w:rsidR="00C320B9">
        <w:rPr>
          <w:rFonts w:eastAsia="仿宋_GB2312"/>
          <w:color w:val="000000"/>
          <w:sz w:val="32"/>
          <w:szCs w:val="32"/>
        </w:rPr>
        <w:t>检察机关财务装备</w:t>
      </w:r>
      <w:r w:rsidR="00C320B9">
        <w:rPr>
          <w:rFonts w:eastAsia="仿宋_GB2312" w:hint="eastAsia"/>
          <w:color w:val="000000"/>
          <w:sz w:val="32"/>
          <w:szCs w:val="32"/>
        </w:rPr>
        <w:t>和</w:t>
      </w:r>
      <w:r w:rsidR="00C320B9">
        <w:rPr>
          <w:rFonts w:eastAsia="仿宋_GB2312"/>
          <w:color w:val="000000"/>
          <w:sz w:val="32"/>
          <w:szCs w:val="32"/>
        </w:rPr>
        <w:t>检察技术信息工作。</w:t>
      </w:r>
    </w:p>
    <w:p w:rsidR="005776E3" w:rsidRDefault="00C46464" w:rsidP="00C320B9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13.</w:t>
      </w:r>
      <w:r w:rsidR="00C320B9">
        <w:rPr>
          <w:rFonts w:eastAsia="仿宋_GB2312" w:hint="eastAsia"/>
          <w:color w:val="000000"/>
          <w:sz w:val="32"/>
          <w:szCs w:val="32"/>
        </w:rPr>
        <w:t xml:space="preserve"> </w:t>
      </w:r>
      <w:r w:rsidR="00C320B9">
        <w:rPr>
          <w:rFonts w:eastAsia="仿宋_GB2312" w:hint="eastAsia"/>
          <w:color w:val="000000"/>
          <w:sz w:val="32"/>
          <w:szCs w:val="32"/>
        </w:rPr>
        <w:t>负责其他应当由县人民</w:t>
      </w:r>
      <w:r w:rsidR="00C320B9">
        <w:rPr>
          <w:rFonts w:eastAsia="仿宋_GB2312"/>
          <w:color w:val="000000"/>
          <w:sz w:val="32"/>
          <w:szCs w:val="32"/>
        </w:rPr>
        <w:t>检察院承办的事项。</w:t>
      </w:r>
      <w:r w:rsidR="00C320B9">
        <w:rPr>
          <w:rFonts w:eastAsia="仿宋_GB2312"/>
          <w:color w:val="000000"/>
          <w:sz w:val="32"/>
          <w:szCs w:val="32"/>
        </w:rPr>
        <w:t xml:space="preserve"> </w:t>
      </w:r>
    </w:p>
    <w:p w:rsidR="005776E3" w:rsidRDefault="00C46464" w:rsidP="0050146A">
      <w:pPr>
        <w:widowControl/>
        <w:spacing w:line="600" w:lineRule="exact"/>
        <w:ind w:firstLineChars="196" w:firstLine="628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（二）机构设置</w:t>
      </w:r>
    </w:p>
    <w:p w:rsidR="005776E3" w:rsidRDefault="00C46464">
      <w:pPr>
        <w:pStyle w:val="1"/>
        <w:widowControl/>
        <w:snapToGrid w:val="0"/>
        <w:spacing w:line="600" w:lineRule="exact"/>
        <w:jc w:val="both"/>
        <w:rPr>
          <w:rFonts w:ascii="仿宋_GB2312" w:eastAsia="仿宋_GB2312" w:hAnsi="仿宋_GB2312" w:cs="仿宋_GB2312" w:hint="default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 xml:space="preserve">    </w:t>
      </w:r>
      <w:r w:rsidR="00124D62">
        <w:rPr>
          <w:rFonts w:ascii="仿宋_GB2312" w:eastAsia="仿宋_GB2312" w:hAnsi="仿宋_GB2312" w:cs="仿宋_GB2312"/>
          <w:sz w:val="32"/>
          <w:szCs w:val="32"/>
        </w:rPr>
        <w:t>新化县</w:t>
      </w:r>
      <w:r>
        <w:rPr>
          <w:rFonts w:ascii="仿宋_GB2312" w:eastAsia="仿宋_GB2312" w:hAnsi="仿宋_GB2312" w:cs="仿宋_GB2312"/>
          <w:sz w:val="32"/>
          <w:szCs w:val="32"/>
        </w:rPr>
        <w:t>人民检察院现有</w:t>
      </w:r>
      <w:r w:rsidR="00124D62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/>
          <w:sz w:val="32"/>
          <w:szCs w:val="32"/>
        </w:rPr>
        <w:t>个内设机构，分别为：</w:t>
      </w:r>
      <w:r>
        <w:rPr>
          <w:rFonts w:ascii="仿宋_GB2312" w:eastAsia="仿宋_GB2312" w:hAnsi="仿宋_GB2312" w:cs="仿宋_GB2312"/>
          <w:sz w:val="32"/>
        </w:rPr>
        <w:t>办公室、第一检察部、第二检察部、第三检察部、第四检察部、第五检察部、第六检察部、</w:t>
      </w:r>
      <w:r w:rsidR="00124D62">
        <w:rPr>
          <w:rFonts w:ascii="仿宋_GB2312" w:eastAsia="仿宋_GB2312" w:hAnsi="仿宋_GB2312" w:cs="仿宋_GB2312"/>
          <w:sz w:val="32"/>
        </w:rPr>
        <w:t>政治部</w:t>
      </w:r>
      <w:r>
        <w:rPr>
          <w:rFonts w:ascii="仿宋_GB2312" w:eastAsia="仿宋_GB2312" w:hAnsi="仿宋_GB2312" w:cs="仿宋_GB2312"/>
          <w:sz w:val="32"/>
        </w:rPr>
        <w:t>。</w:t>
      </w:r>
    </w:p>
    <w:p w:rsidR="005776E3" w:rsidRDefault="00FF02C6">
      <w:pPr>
        <w:widowControl/>
        <w:spacing w:line="600" w:lineRule="exact"/>
        <w:ind w:firstLineChars="196" w:firstLine="627"/>
        <w:rPr>
          <w:rFonts w:ascii="仿宋_GB2312" w:eastAsia="仿宋_GB2312" w:hAnsi="宋体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二</w:t>
      </w:r>
      <w:r w:rsidR="00C46464">
        <w:rPr>
          <w:rFonts w:eastAsia="黑体"/>
          <w:bCs/>
          <w:kern w:val="0"/>
          <w:sz w:val="32"/>
          <w:szCs w:val="32"/>
        </w:rPr>
        <w:t>、</w:t>
      </w:r>
      <w:r w:rsidR="00CC1253">
        <w:rPr>
          <w:rFonts w:eastAsia="黑体"/>
          <w:bCs/>
          <w:kern w:val="0"/>
          <w:sz w:val="32"/>
          <w:szCs w:val="32"/>
        </w:rPr>
        <w:t>单位</w:t>
      </w:r>
      <w:r w:rsidR="00C46464">
        <w:rPr>
          <w:rFonts w:eastAsia="黑体"/>
          <w:bCs/>
          <w:kern w:val="0"/>
          <w:sz w:val="32"/>
          <w:szCs w:val="32"/>
        </w:rPr>
        <w:t>收支总体情况</w:t>
      </w:r>
    </w:p>
    <w:p w:rsidR="0050146A" w:rsidRDefault="00C46464" w:rsidP="0050146A">
      <w:pPr>
        <w:ind w:firstLine="645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（一）收入预算：</w:t>
      </w:r>
      <w:r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color w:val="000000"/>
          <w:sz w:val="32"/>
          <w:szCs w:val="32"/>
        </w:rPr>
        <w:t>一般公共预算拨款、中央财政补助和上年结余结转资金</w:t>
      </w:r>
      <w:r>
        <w:rPr>
          <w:rFonts w:ascii="仿宋_GB2312" w:eastAsia="仿宋_GB2312" w:hint="eastAsia"/>
          <w:sz w:val="32"/>
          <w:szCs w:val="32"/>
        </w:rPr>
        <w:t>。2021年本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收入预算</w:t>
      </w:r>
      <w:r w:rsidR="0050146A">
        <w:rPr>
          <w:rFonts w:ascii="仿宋_GB2312" w:eastAsia="仿宋_GB2312" w:hint="eastAsia"/>
          <w:sz w:val="32"/>
          <w:szCs w:val="32"/>
        </w:rPr>
        <w:t>1865.93</w:t>
      </w:r>
      <w:r>
        <w:rPr>
          <w:rFonts w:ascii="仿宋_GB2312" w:eastAsia="仿宋_GB2312" w:hint="eastAsia"/>
          <w:sz w:val="32"/>
          <w:szCs w:val="32"/>
        </w:rPr>
        <w:t>万元，其中，一般公共预算拨款</w:t>
      </w:r>
      <w:r w:rsidR="0050146A">
        <w:rPr>
          <w:rFonts w:ascii="仿宋_GB2312" w:eastAsia="仿宋_GB2312" w:hint="eastAsia"/>
          <w:sz w:val="32"/>
          <w:szCs w:val="32"/>
        </w:rPr>
        <w:t>1300.79</w:t>
      </w:r>
      <w:r>
        <w:rPr>
          <w:rFonts w:ascii="仿宋_GB2312" w:eastAsia="仿宋_GB2312" w:hint="eastAsia"/>
          <w:sz w:val="32"/>
          <w:szCs w:val="32"/>
        </w:rPr>
        <w:t>万元，中央财政补助</w:t>
      </w:r>
      <w:r w:rsidR="0050146A">
        <w:rPr>
          <w:rFonts w:ascii="仿宋_GB2312" w:eastAsia="仿宋_GB2312" w:hint="eastAsia"/>
          <w:sz w:val="32"/>
          <w:szCs w:val="32"/>
        </w:rPr>
        <w:t>491.04</w:t>
      </w:r>
      <w:r>
        <w:rPr>
          <w:rFonts w:ascii="仿宋_GB2312" w:eastAsia="仿宋_GB2312" w:hint="eastAsia"/>
          <w:sz w:val="32"/>
          <w:szCs w:val="32"/>
        </w:rPr>
        <w:t>万元，上年结余结转</w:t>
      </w:r>
      <w:r w:rsidR="0050146A">
        <w:rPr>
          <w:rFonts w:ascii="仿宋_GB2312" w:eastAsia="仿宋_GB2312" w:hint="eastAsia"/>
          <w:sz w:val="32"/>
          <w:szCs w:val="32"/>
        </w:rPr>
        <w:t>74.1</w:t>
      </w:r>
      <w:r>
        <w:rPr>
          <w:rFonts w:ascii="仿宋_GB2312" w:eastAsia="仿宋_GB2312" w:hint="eastAsia"/>
          <w:sz w:val="32"/>
          <w:szCs w:val="32"/>
        </w:rPr>
        <w:t>万元，无政府性基金、国有资本经营预算拨款和纳入专户管理的非税收入。收入较去年增加</w:t>
      </w:r>
      <w:r w:rsidR="0050146A">
        <w:rPr>
          <w:rFonts w:ascii="仿宋_GB2312" w:eastAsia="仿宋_GB2312" w:hint="eastAsia"/>
          <w:sz w:val="32"/>
          <w:szCs w:val="32"/>
        </w:rPr>
        <w:t>74.7</w:t>
      </w:r>
      <w:r>
        <w:rPr>
          <w:rFonts w:ascii="仿宋_GB2312" w:eastAsia="仿宋_GB2312" w:hint="eastAsia"/>
          <w:sz w:val="32"/>
          <w:szCs w:val="32"/>
        </w:rPr>
        <w:t>万元，主要是因为上年结转结余增加</w:t>
      </w:r>
      <w:r w:rsidR="0050146A">
        <w:rPr>
          <w:rFonts w:ascii="仿宋_GB2312" w:eastAsia="仿宋_GB2312" w:hint="eastAsia"/>
          <w:sz w:val="32"/>
          <w:szCs w:val="32"/>
        </w:rPr>
        <w:t>74.1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FF02C6">
        <w:rPr>
          <w:rFonts w:ascii="仿宋_GB2312" w:eastAsia="仿宋_GB2312" w:hint="eastAsia"/>
          <w:sz w:val="32"/>
          <w:szCs w:val="32"/>
        </w:rPr>
        <w:t>今年首次纳入预算批复，</w:t>
      </w:r>
      <w:r>
        <w:rPr>
          <w:rFonts w:ascii="仿宋_GB2312" w:eastAsia="仿宋_GB2312" w:hint="eastAsia"/>
          <w:sz w:val="32"/>
          <w:szCs w:val="32"/>
        </w:rPr>
        <w:t>一般公共预算拨款减少</w:t>
      </w:r>
      <w:r w:rsidR="0050146A">
        <w:rPr>
          <w:rFonts w:ascii="仿宋_GB2312" w:eastAsia="仿宋_GB2312" w:hint="eastAsia"/>
          <w:sz w:val="32"/>
          <w:szCs w:val="32"/>
        </w:rPr>
        <w:t>20.4</w:t>
      </w:r>
      <w:r>
        <w:rPr>
          <w:rFonts w:ascii="仿宋_GB2312" w:eastAsia="仿宋_GB2312" w:hint="eastAsia"/>
          <w:sz w:val="32"/>
          <w:szCs w:val="32"/>
        </w:rPr>
        <w:t>万元，中央财政补助增加</w:t>
      </w:r>
      <w:r w:rsidR="0050146A"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5776E3" w:rsidRPr="00137403" w:rsidRDefault="00C46464" w:rsidP="0050146A">
      <w:pPr>
        <w:rPr>
          <w:rFonts w:ascii="宋体" w:eastAsia="仿宋_GB2312" w:hAnsi="宋体" w:cs="宋体"/>
          <w:b/>
          <w:bCs/>
          <w:sz w:val="20"/>
          <w:szCs w:val="20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sz w:val="32"/>
          <w:szCs w:val="32"/>
        </w:rPr>
        <w:t>（二）支出预算：</w:t>
      </w:r>
      <w:r>
        <w:rPr>
          <w:rFonts w:ascii="仿宋_GB2312" w:eastAsia="仿宋_GB2312" w:hint="eastAsia"/>
          <w:sz w:val="32"/>
          <w:szCs w:val="32"/>
        </w:rPr>
        <w:t>2021年本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支出预算</w:t>
      </w:r>
      <w:r w:rsidR="00CF66E2">
        <w:rPr>
          <w:rFonts w:ascii="仿宋_GB2312" w:eastAsia="仿宋_GB2312" w:hint="eastAsia"/>
          <w:sz w:val="32"/>
          <w:szCs w:val="32"/>
        </w:rPr>
        <w:t>1865.93</w:t>
      </w:r>
      <w:r>
        <w:rPr>
          <w:rFonts w:ascii="仿宋_GB2312" w:eastAsia="仿宋_GB2312" w:hint="eastAsia"/>
          <w:sz w:val="32"/>
          <w:szCs w:val="32"/>
        </w:rPr>
        <w:t>万元，其中，公共安全</w:t>
      </w:r>
      <w:r w:rsidR="00CF66E2">
        <w:rPr>
          <w:rFonts w:ascii="仿宋_GB2312" w:eastAsia="仿宋_GB2312" w:hint="eastAsia"/>
          <w:sz w:val="32"/>
          <w:szCs w:val="32"/>
        </w:rPr>
        <w:t>1628.93</w:t>
      </w:r>
      <w:r>
        <w:rPr>
          <w:rFonts w:ascii="仿宋_GB2312" w:eastAsia="仿宋_GB2312" w:hint="eastAsia"/>
          <w:sz w:val="32"/>
          <w:szCs w:val="32"/>
        </w:rPr>
        <w:t>万元，社会保障和就业支出</w:t>
      </w:r>
      <w:r w:rsidR="00CF66E2">
        <w:rPr>
          <w:rFonts w:ascii="仿宋_GB2312" w:eastAsia="仿宋_GB2312" w:hint="eastAsia"/>
          <w:sz w:val="32"/>
          <w:szCs w:val="32"/>
        </w:rPr>
        <w:t>123</w:t>
      </w:r>
      <w:r>
        <w:rPr>
          <w:rFonts w:ascii="仿宋_GB2312" w:eastAsia="仿宋_GB2312" w:hint="eastAsia"/>
          <w:sz w:val="32"/>
          <w:szCs w:val="32"/>
        </w:rPr>
        <w:t>万元，卫生</w:t>
      </w:r>
      <w:r>
        <w:rPr>
          <w:rFonts w:ascii="仿宋_GB2312" w:eastAsia="仿宋_GB2312" w:hAnsi="宋体" w:hint="eastAsia"/>
          <w:sz w:val="32"/>
          <w:szCs w:val="32"/>
        </w:rPr>
        <w:t>健康支出</w:t>
      </w:r>
      <w:r w:rsidR="00CF66E2"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万元，住房保障支出</w:t>
      </w:r>
      <w:r w:rsidR="00CF66E2">
        <w:rPr>
          <w:rFonts w:ascii="仿宋_GB2312" w:eastAsia="仿宋_GB2312" w:hAnsi="宋体" w:hint="eastAsia"/>
          <w:sz w:val="32"/>
          <w:szCs w:val="32"/>
        </w:rPr>
        <w:t>108</w:t>
      </w:r>
      <w:r>
        <w:rPr>
          <w:rFonts w:ascii="仿宋_GB2312" w:eastAsia="仿宋_GB2312" w:hAnsi="宋体" w:hint="eastAsia"/>
          <w:sz w:val="32"/>
          <w:szCs w:val="32"/>
        </w:rPr>
        <w:t>万元。</w:t>
      </w:r>
      <w:r>
        <w:rPr>
          <w:rFonts w:ascii="仿宋_GB2312" w:eastAsia="仿宋_GB2312" w:hint="eastAsia"/>
          <w:sz w:val="32"/>
          <w:szCs w:val="32"/>
        </w:rPr>
        <w:t>支出较去年增加</w:t>
      </w:r>
      <w:r w:rsidR="00CF66E2">
        <w:rPr>
          <w:rFonts w:ascii="仿宋_GB2312" w:eastAsia="仿宋_GB2312" w:hint="eastAsia"/>
          <w:sz w:val="32"/>
          <w:szCs w:val="32"/>
        </w:rPr>
        <w:t>74.7</w:t>
      </w:r>
      <w:r>
        <w:rPr>
          <w:rFonts w:ascii="仿宋_GB2312" w:eastAsia="仿宋_GB2312" w:hint="eastAsia"/>
          <w:sz w:val="32"/>
          <w:szCs w:val="32"/>
        </w:rPr>
        <w:t>万元，主要是公共安全支出增加</w:t>
      </w:r>
      <w:r w:rsidR="00731B7A">
        <w:rPr>
          <w:rFonts w:ascii="仿宋_GB2312" w:eastAsia="仿宋_GB2312" w:hint="eastAsia"/>
          <w:sz w:val="32"/>
          <w:szCs w:val="32"/>
        </w:rPr>
        <w:t>85.7</w:t>
      </w:r>
      <w:r>
        <w:rPr>
          <w:rFonts w:ascii="仿宋_GB2312" w:eastAsia="仿宋_GB2312" w:hint="eastAsia"/>
          <w:sz w:val="32"/>
          <w:szCs w:val="32"/>
        </w:rPr>
        <w:t>万元，社会保障和就业支出增加</w:t>
      </w:r>
      <w:r w:rsidR="00731B7A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万元，卫生健康支出减少</w:t>
      </w:r>
      <w:r w:rsidR="00731B7A">
        <w:rPr>
          <w:rFonts w:ascii="仿宋_GB2312" w:eastAsia="仿宋_GB2312" w:hint="eastAsia"/>
          <w:sz w:val="32"/>
          <w:szCs w:val="32"/>
        </w:rPr>
        <w:t>44</w:t>
      </w:r>
      <w:r>
        <w:rPr>
          <w:rFonts w:ascii="仿宋_GB2312" w:eastAsia="仿宋_GB2312" w:hint="eastAsia"/>
          <w:sz w:val="32"/>
          <w:szCs w:val="32"/>
        </w:rPr>
        <w:t>万元，住房保障支出增加</w:t>
      </w:r>
      <w:r w:rsidR="00731B7A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5776E3" w:rsidRPr="00FF02C6" w:rsidRDefault="00C46464" w:rsidP="00FF02C6">
      <w:pPr>
        <w:pStyle w:val="ac"/>
        <w:widowControl/>
        <w:numPr>
          <w:ilvl w:val="0"/>
          <w:numId w:val="5"/>
        </w:numPr>
        <w:spacing w:line="600" w:lineRule="exact"/>
        <w:ind w:firstLineChars="0"/>
        <w:rPr>
          <w:rFonts w:eastAsia="黑体"/>
          <w:sz w:val="32"/>
          <w:szCs w:val="32"/>
        </w:rPr>
      </w:pPr>
      <w:r w:rsidRPr="00FF02C6">
        <w:rPr>
          <w:rFonts w:eastAsia="黑体"/>
          <w:sz w:val="32"/>
          <w:szCs w:val="32"/>
        </w:rPr>
        <w:t>一般公共预算拨款支出</w:t>
      </w:r>
    </w:p>
    <w:p w:rsidR="005776E3" w:rsidRDefault="00C46464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2021年一般公共预算拨款支出预算</w:t>
      </w:r>
      <w:r w:rsidR="00264717">
        <w:rPr>
          <w:rFonts w:ascii="仿宋_GB2312" w:eastAsia="仿宋_GB2312" w:hint="eastAsia"/>
          <w:sz w:val="32"/>
          <w:szCs w:val="32"/>
        </w:rPr>
        <w:t>1865.93</w:t>
      </w:r>
      <w:r>
        <w:rPr>
          <w:rFonts w:ascii="仿宋_GB2312" w:eastAsia="仿宋_GB2312" w:hint="eastAsia"/>
          <w:sz w:val="32"/>
          <w:szCs w:val="32"/>
        </w:rPr>
        <w:t>万元，其中，公共安全支出</w:t>
      </w:r>
      <w:r w:rsidR="00264717">
        <w:rPr>
          <w:rFonts w:ascii="仿宋_GB2312" w:eastAsia="仿宋_GB2312" w:hint="eastAsia"/>
          <w:sz w:val="32"/>
          <w:szCs w:val="32"/>
        </w:rPr>
        <w:t>1628.93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264717">
        <w:rPr>
          <w:rFonts w:ascii="仿宋_GB2312" w:eastAsia="仿宋_GB2312" w:hint="eastAsia"/>
          <w:sz w:val="32"/>
          <w:szCs w:val="32"/>
        </w:rPr>
        <w:t>87.3</w:t>
      </w:r>
      <w:r>
        <w:rPr>
          <w:rFonts w:ascii="仿宋_GB2312" w:eastAsia="仿宋_GB2312" w:hint="eastAsia"/>
          <w:sz w:val="32"/>
          <w:szCs w:val="32"/>
        </w:rPr>
        <w:t>%；社会保障和就业支出</w:t>
      </w:r>
      <w:r w:rsidR="00264717">
        <w:rPr>
          <w:rFonts w:ascii="仿宋_GB2312" w:eastAsia="仿宋_GB2312" w:hint="eastAsia"/>
          <w:sz w:val="32"/>
          <w:szCs w:val="32"/>
        </w:rPr>
        <w:t>123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264717">
        <w:rPr>
          <w:rFonts w:ascii="仿宋_GB2312" w:eastAsia="仿宋_GB2312" w:hint="eastAsia"/>
          <w:sz w:val="32"/>
          <w:szCs w:val="32"/>
        </w:rPr>
        <w:t>6.59</w:t>
      </w:r>
      <w:r>
        <w:rPr>
          <w:rFonts w:ascii="仿宋_GB2312" w:eastAsia="仿宋_GB2312" w:hint="eastAsia"/>
          <w:sz w:val="32"/>
          <w:szCs w:val="32"/>
        </w:rPr>
        <w:t>%；卫生健康支出</w:t>
      </w:r>
      <w:r w:rsidR="0026471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264717">
        <w:rPr>
          <w:rFonts w:ascii="仿宋_GB2312" w:eastAsia="仿宋_GB2312" w:hint="eastAsia"/>
          <w:sz w:val="32"/>
          <w:szCs w:val="32"/>
        </w:rPr>
        <w:t>0.32</w:t>
      </w:r>
      <w:r>
        <w:rPr>
          <w:rFonts w:ascii="仿宋_GB2312" w:eastAsia="仿宋_GB2312" w:hint="eastAsia"/>
          <w:sz w:val="32"/>
          <w:szCs w:val="32"/>
        </w:rPr>
        <w:t>%；住房保障支出</w:t>
      </w:r>
      <w:r w:rsidR="00264717">
        <w:rPr>
          <w:rFonts w:ascii="仿宋_GB2312" w:eastAsia="仿宋_GB2312" w:hint="eastAsia"/>
          <w:sz w:val="32"/>
          <w:szCs w:val="32"/>
        </w:rPr>
        <w:t>108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264717">
        <w:rPr>
          <w:rFonts w:ascii="仿宋_GB2312" w:eastAsia="仿宋_GB2312" w:hint="eastAsia"/>
          <w:sz w:val="32"/>
          <w:szCs w:val="32"/>
        </w:rPr>
        <w:t>5.79</w:t>
      </w:r>
      <w:r>
        <w:rPr>
          <w:rFonts w:ascii="仿宋_GB2312" w:eastAsia="仿宋_GB2312" w:hint="eastAsia"/>
          <w:sz w:val="32"/>
          <w:szCs w:val="32"/>
        </w:rPr>
        <w:t>%。具体安排情况如下：</w:t>
      </w:r>
    </w:p>
    <w:p w:rsidR="005776E3" w:rsidRDefault="00C46464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（一）基本支出：</w:t>
      </w:r>
      <w:r>
        <w:rPr>
          <w:rFonts w:ascii="仿宋_GB2312" w:eastAsia="仿宋_GB2312" w:hint="eastAsia"/>
          <w:sz w:val="32"/>
          <w:szCs w:val="32"/>
        </w:rPr>
        <w:t>2021年本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基本支出预算数</w:t>
      </w:r>
      <w:r w:rsidR="00264717">
        <w:rPr>
          <w:rFonts w:ascii="仿宋_GB2312" w:eastAsia="仿宋_GB2312" w:hint="eastAsia"/>
          <w:sz w:val="32"/>
          <w:szCs w:val="32"/>
        </w:rPr>
        <w:t>1744.83</w:t>
      </w:r>
      <w:r>
        <w:rPr>
          <w:rFonts w:ascii="仿宋_GB2312" w:eastAsia="仿宋_GB2312" w:hint="eastAsia"/>
          <w:sz w:val="32"/>
          <w:szCs w:val="32"/>
        </w:rPr>
        <w:t>万元，主要是为保障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正常运转、完成日常工作任务而发生的各项支出，包括用于基本工资、津贴补贴等人员经费以及办公费、印刷费、水电费、办公设备购置等公用经费。</w:t>
      </w:r>
    </w:p>
    <w:p w:rsidR="00442222" w:rsidRDefault="00C46464">
      <w:pPr>
        <w:ind w:firstLine="64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（二）项目支出：</w:t>
      </w:r>
      <w:r>
        <w:rPr>
          <w:rFonts w:ascii="仿宋_GB2312" w:eastAsia="仿宋_GB2312" w:hint="eastAsia"/>
          <w:sz w:val="32"/>
          <w:szCs w:val="32"/>
        </w:rPr>
        <w:t>2021年本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项目支出预算</w:t>
      </w:r>
      <w:r w:rsidR="00264717">
        <w:rPr>
          <w:rFonts w:ascii="仿宋_GB2312" w:eastAsia="仿宋_GB2312" w:hint="eastAsia"/>
          <w:sz w:val="32"/>
          <w:szCs w:val="32"/>
        </w:rPr>
        <w:t>121.1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276330">
        <w:rPr>
          <w:rFonts w:ascii="仿宋_GB2312" w:eastAsia="仿宋_GB2312" w:hint="eastAsia"/>
          <w:sz w:val="32"/>
          <w:szCs w:val="32"/>
        </w:rPr>
        <w:t>主要是</w:t>
      </w:r>
      <w:r w:rsidR="00276330">
        <w:rPr>
          <w:rFonts w:ascii="仿宋_GB2312" w:eastAsia="仿宋_GB2312" w:hAnsi="宋体" w:hint="eastAsia"/>
          <w:sz w:val="32"/>
          <w:szCs w:val="32"/>
        </w:rPr>
        <w:t>单位为完成特定行政工作任务或事业发展目标而发生的支出，包括有关事业发展专项、专项业务费等，其中：业务工作专项支出</w:t>
      </w:r>
      <w:r w:rsidR="00276330">
        <w:rPr>
          <w:rFonts w:ascii="仿宋_GB2312" w:eastAsia="仿宋_GB2312" w:hint="eastAsia"/>
          <w:bCs/>
          <w:sz w:val="32"/>
          <w:szCs w:val="32"/>
        </w:rPr>
        <w:t>95.1</w:t>
      </w:r>
      <w:r w:rsidR="00276330">
        <w:rPr>
          <w:rFonts w:ascii="仿宋_GB2312" w:eastAsia="仿宋_GB2312" w:hAnsi="宋体" w:hint="eastAsia"/>
          <w:sz w:val="32"/>
          <w:szCs w:val="32"/>
        </w:rPr>
        <w:t>万元，主要用于公益诉讼快速检测体系等的建设、扫黑除恶工作、扶贫工作和防疫工作的开展等方面；运行维护专项支出26万元，主要用于办公设备购置和公车购置</w:t>
      </w:r>
      <w:r w:rsidR="00276330">
        <w:rPr>
          <w:rFonts w:ascii="仿宋_GB2312" w:eastAsia="仿宋_GB2312" w:hint="eastAsia"/>
          <w:sz w:val="32"/>
          <w:szCs w:val="32"/>
        </w:rPr>
        <w:t>。</w:t>
      </w:r>
    </w:p>
    <w:p w:rsidR="005776E3" w:rsidRDefault="00FF02C6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C46464">
        <w:rPr>
          <w:rFonts w:ascii="黑体" w:eastAsia="黑体" w:hAnsi="黑体" w:cs="黑体" w:hint="eastAsia"/>
          <w:sz w:val="32"/>
          <w:szCs w:val="32"/>
        </w:rPr>
        <w:t>、政府性基金预算支出</w:t>
      </w:r>
    </w:p>
    <w:p w:rsidR="005776E3" w:rsidRDefault="00C46464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</w:t>
      </w:r>
      <w:r w:rsidR="00CC1253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无政府性基金安排的支出。</w:t>
      </w:r>
    </w:p>
    <w:p w:rsidR="005776E3" w:rsidRDefault="00FF02C6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C46464">
        <w:rPr>
          <w:rFonts w:eastAsia="黑体"/>
          <w:sz w:val="32"/>
          <w:szCs w:val="32"/>
        </w:rPr>
        <w:t>、其他重要事项的情况说明</w:t>
      </w:r>
    </w:p>
    <w:p w:rsidR="005776E3" w:rsidRDefault="00C46464" w:rsidP="0050146A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（一）机关运行经费：</w:t>
      </w:r>
      <w:r w:rsidR="00FF02C6">
        <w:rPr>
          <w:rFonts w:ascii="仿宋_GB2312" w:eastAsia="仿宋_GB2312" w:hint="eastAsia"/>
          <w:bCs/>
          <w:sz w:val="32"/>
          <w:szCs w:val="32"/>
        </w:rPr>
        <w:t>如考虑中央财政补助，按全口径统计，</w:t>
      </w:r>
      <w:r>
        <w:rPr>
          <w:rFonts w:ascii="仿宋_GB2312" w:eastAsia="仿宋_GB2312" w:hAnsi="宋体" w:hint="eastAsia"/>
          <w:sz w:val="32"/>
          <w:szCs w:val="32"/>
        </w:rPr>
        <w:t>2021年本</w:t>
      </w:r>
      <w:r w:rsidR="00CC1253">
        <w:rPr>
          <w:rFonts w:ascii="仿宋_GB2312" w:eastAsia="仿宋_GB2312" w:hAnsi="宋体" w:hint="eastAsia"/>
          <w:sz w:val="32"/>
          <w:szCs w:val="32"/>
        </w:rPr>
        <w:t>单位</w:t>
      </w:r>
      <w:r>
        <w:rPr>
          <w:rFonts w:ascii="仿宋_GB2312" w:eastAsia="仿宋_GB2312" w:hAnsi="宋体" w:hint="eastAsia"/>
          <w:sz w:val="32"/>
          <w:szCs w:val="32"/>
        </w:rPr>
        <w:t>运行经费</w:t>
      </w:r>
      <w:r w:rsidR="00DE242E">
        <w:rPr>
          <w:rFonts w:ascii="仿宋_GB2312" w:eastAsia="仿宋_GB2312" w:hAnsi="宋体" w:hint="eastAsia"/>
          <w:sz w:val="32"/>
          <w:szCs w:val="32"/>
        </w:rPr>
        <w:t>602</w:t>
      </w:r>
      <w:r w:rsidR="00B3596C">
        <w:rPr>
          <w:rFonts w:ascii="仿宋_GB2312" w:eastAsia="仿宋_GB2312" w:hAnsi="宋体" w:hint="eastAsia"/>
          <w:sz w:val="32"/>
          <w:szCs w:val="32"/>
        </w:rPr>
        <w:t>.13</w:t>
      </w:r>
      <w:r>
        <w:rPr>
          <w:rFonts w:ascii="仿宋_GB2312" w:eastAsia="仿宋_GB2312" w:hAnsi="宋体" w:hint="eastAsia"/>
          <w:sz w:val="32"/>
          <w:szCs w:val="32"/>
        </w:rPr>
        <w:t>万元，</w:t>
      </w:r>
      <w:r w:rsidR="00DE242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2020年</w:t>
      </w:r>
      <w:r w:rsidR="00FF02C6">
        <w:rPr>
          <w:rFonts w:ascii="仿宋_GB2312" w:eastAsia="仿宋_GB2312" w:hint="eastAsia"/>
          <w:sz w:val="32"/>
          <w:szCs w:val="32"/>
        </w:rPr>
        <w:t>本单位</w:t>
      </w:r>
      <w:r>
        <w:rPr>
          <w:rFonts w:ascii="仿宋_GB2312" w:eastAsia="仿宋_GB2312" w:hint="eastAsia"/>
          <w:sz w:val="32"/>
          <w:szCs w:val="32"/>
        </w:rPr>
        <w:t>运行经费预算为</w:t>
      </w:r>
      <w:r w:rsidR="00DE242E">
        <w:rPr>
          <w:rFonts w:ascii="仿宋_GB2312" w:eastAsia="仿宋_GB2312" w:hint="eastAsia"/>
          <w:sz w:val="32"/>
          <w:szCs w:val="32"/>
        </w:rPr>
        <w:t>621.53</w:t>
      </w:r>
      <w:r>
        <w:rPr>
          <w:rFonts w:ascii="仿宋_GB2312" w:eastAsia="仿宋_GB2312" w:hint="eastAsia"/>
          <w:sz w:val="32"/>
          <w:szCs w:val="32"/>
        </w:rPr>
        <w:t>万元，</w:t>
      </w:r>
      <w:r w:rsidR="00DE242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 w:hAnsi="宋体" w:hint="eastAsia"/>
          <w:sz w:val="32"/>
          <w:szCs w:val="32"/>
        </w:rPr>
        <w:t>比2020年预算减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少</w:t>
      </w:r>
      <w:r w:rsidR="00DE242E">
        <w:rPr>
          <w:rFonts w:ascii="仿宋_GB2312" w:eastAsia="仿宋_GB2312" w:hAnsi="宋体" w:hint="eastAsia"/>
          <w:sz w:val="32"/>
          <w:szCs w:val="32"/>
        </w:rPr>
        <w:t>19.4</w:t>
      </w:r>
      <w:r>
        <w:rPr>
          <w:rFonts w:ascii="仿宋_GB2312" w:eastAsia="仿宋_GB2312" w:hint="eastAsia"/>
          <w:sz w:val="32"/>
          <w:szCs w:val="32"/>
        </w:rPr>
        <w:t>万元，下降</w:t>
      </w:r>
      <w:r w:rsidR="00DE242E">
        <w:rPr>
          <w:rFonts w:ascii="仿宋_GB2312" w:eastAsia="仿宋_GB2312" w:hint="eastAsia"/>
          <w:sz w:val="32"/>
          <w:szCs w:val="32"/>
        </w:rPr>
        <w:t>3.12</w:t>
      </w:r>
      <w:r>
        <w:rPr>
          <w:rFonts w:ascii="仿宋_GB2312" w:eastAsia="仿宋_GB2312" w:hint="eastAsia"/>
          <w:sz w:val="32"/>
          <w:szCs w:val="32"/>
        </w:rPr>
        <w:t>%，主要是按要求严格控制机关运行经费预算。</w:t>
      </w:r>
    </w:p>
    <w:p w:rsidR="005776E3" w:rsidRPr="00137403" w:rsidRDefault="00C46464" w:rsidP="0050146A">
      <w:pPr>
        <w:widowControl/>
        <w:spacing w:line="600" w:lineRule="exact"/>
        <w:ind w:firstLineChars="200" w:firstLine="64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（二）“三公”经费预算：</w:t>
      </w:r>
      <w:r w:rsidR="00FF02C6">
        <w:rPr>
          <w:rFonts w:ascii="仿宋_GB2312" w:eastAsia="仿宋_GB2312" w:hint="eastAsia"/>
          <w:bCs/>
          <w:sz w:val="32"/>
          <w:szCs w:val="32"/>
        </w:rPr>
        <w:t>如考虑中央财政补助，按全口径统计，</w:t>
      </w:r>
      <w:r>
        <w:rPr>
          <w:rFonts w:ascii="仿宋_GB2312" w:eastAsia="仿宋_GB2312" w:hAnsi="宋体" w:hint="eastAsia"/>
          <w:sz w:val="32"/>
          <w:szCs w:val="32"/>
        </w:rPr>
        <w:t>2021年本</w:t>
      </w:r>
      <w:r w:rsidR="00CC1253">
        <w:rPr>
          <w:rFonts w:ascii="仿宋_GB2312" w:eastAsia="仿宋_GB2312" w:hAnsi="宋体" w:hint="eastAsia"/>
          <w:sz w:val="32"/>
          <w:szCs w:val="32"/>
        </w:rPr>
        <w:t>单位</w:t>
      </w:r>
      <w:r w:rsidR="00CC1253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“三公”经费预算数为</w:t>
      </w:r>
      <w:r w:rsidR="00442222">
        <w:rPr>
          <w:rFonts w:ascii="仿宋_GB2312" w:eastAsia="仿宋_GB2312" w:hint="eastAsia"/>
          <w:sz w:val="32"/>
          <w:szCs w:val="32"/>
        </w:rPr>
        <w:t>73.8</w:t>
      </w:r>
      <w:r>
        <w:rPr>
          <w:rFonts w:ascii="仿宋_GB2312" w:eastAsia="仿宋_GB2312" w:hint="eastAsia"/>
          <w:sz w:val="32"/>
          <w:szCs w:val="32"/>
        </w:rPr>
        <w:t>万元，其中，公务接待费</w:t>
      </w:r>
      <w:r w:rsidR="00442222">
        <w:rPr>
          <w:rFonts w:ascii="仿宋_GB2312" w:eastAsia="仿宋_GB2312" w:hint="eastAsia"/>
          <w:sz w:val="32"/>
          <w:szCs w:val="32"/>
        </w:rPr>
        <w:t>7.8</w:t>
      </w:r>
      <w:r>
        <w:rPr>
          <w:rFonts w:ascii="仿宋_GB2312" w:eastAsia="仿宋_GB2312" w:hint="eastAsia"/>
          <w:sz w:val="32"/>
          <w:szCs w:val="32"/>
        </w:rPr>
        <w:t>万元，公务用车购置及运行费</w:t>
      </w:r>
      <w:r w:rsidR="00442222"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万元（其中，公务用车购置费</w:t>
      </w:r>
      <w:r w:rsidR="00442222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万元，公务用车运行费</w:t>
      </w:r>
      <w:r w:rsidR="00442222">
        <w:rPr>
          <w:rFonts w:ascii="仿宋_GB2312" w:eastAsia="仿宋_GB2312" w:hint="eastAsia"/>
          <w:sz w:val="32"/>
          <w:szCs w:val="32"/>
        </w:rPr>
        <w:t>48</w:t>
      </w:r>
      <w:r w:rsidR="00DE242E">
        <w:rPr>
          <w:rFonts w:ascii="仿宋_GB2312" w:eastAsia="仿宋_GB2312" w:hint="eastAsia"/>
          <w:sz w:val="32"/>
          <w:szCs w:val="32"/>
        </w:rPr>
        <w:t>万元）</w:t>
      </w:r>
      <w:r>
        <w:rPr>
          <w:rFonts w:ascii="仿宋_GB2312" w:eastAsia="仿宋_GB2312" w:hint="eastAsia"/>
          <w:sz w:val="32"/>
          <w:szCs w:val="32"/>
        </w:rPr>
        <w:t>，2020年</w:t>
      </w:r>
      <w:r w:rsidR="00442222">
        <w:rPr>
          <w:rFonts w:ascii="仿宋_GB2312" w:eastAsia="仿宋_GB2312" w:hint="eastAsia"/>
          <w:sz w:val="32"/>
          <w:szCs w:val="32"/>
        </w:rPr>
        <w:t>本</w:t>
      </w:r>
      <w:r w:rsidR="00CC1253">
        <w:rPr>
          <w:rFonts w:ascii="仿宋_GB2312" w:eastAsia="仿宋_GB2312" w:hint="eastAsia"/>
          <w:sz w:val="32"/>
          <w:szCs w:val="32"/>
        </w:rPr>
        <w:t xml:space="preserve">单位 </w:t>
      </w:r>
      <w:r>
        <w:rPr>
          <w:rFonts w:ascii="仿宋_GB2312" w:eastAsia="仿宋_GB2312" w:hint="eastAsia"/>
          <w:sz w:val="32"/>
          <w:szCs w:val="32"/>
        </w:rPr>
        <w:t>“三公”经费预算为</w:t>
      </w:r>
      <w:r w:rsidR="00560C32">
        <w:rPr>
          <w:rFonts w:ascii="仿宋_GB2312" w:eastAsia="仿宋_GB2312" w:hint="eastAsia"/>
          <w:sz w:val="32"/>
          <w:szCs w:val="32"/>
        </w:rPr>
        <w:t>73.8</w:t>
      </w:r>
      <w:r>
        <w:rPr>
          <w:rFonts w:ascii="仿宋_GB2312" w:eastAsia="仿宋_GB2312" w:hint="eastAsia"/>
          <w:sz w:val="32"/>
          <w:szCs w:val="32"/>
        </w:rPr>
        <w:t>万</w:t>
      </w:r>
      <w:r w:rsidR="00560C32">
        <w:rPr>
          <w:rFonts w:ascii="仿宋_GB2312" w:eastAsia="仿宋_GB2312" w:hint="eastAsia"/>
          <w:sz w:val="32"/>
          <w:szCs w:val="32"/>
        </w:rPr>
        <w:t>元，</w:t>
      </w:r>
      <w:r>
        <w:rPr>
          <w:rFonts w:ascii="仿宋_GB2312" w:eastAsia="仿宋_GB2312" w:hint="eastAsia"/>
          <w:sz w:val="32"/>
          <w:szCs w:val="32"/>
        </w:rPr>
        <w:t>2021年“三公”经费预算较2020年</w:t>
      </w:r>
      <w:r w:rsidR="00560C32">
        <w:rPr>
          <w:rFonts w:ascii="仿宋_GB2312" w:eastAsia="仿宋_GB2312" w:hint="eastAsia"/>
          <w:sz w:val="32"/>
          <w:szCs w:val="32"/>
        </w:rPr>
        <w:t>无变动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776E3" w:rsidRPr="004E0FA5" w:rsidRDefault="00C46464">
      <w:pPr>
        <w:widowControl/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 w:rsidRPr="004E0FA5">
        <w:rPr>
          <w:rFonts w:ascii="仿宋_GB2312" w:eastAsia="仿宋_GB2312" w:hint="eastAsia"/>
          <w:b/>
          <w:bCs/>
          <w:sz w:val="32"/>
          <w:szCs w:val="32"/>
        </w:rPr>
        <w:t>（</w:t>
      </w:r>
      <w:r w:rsidR="005F0ED7"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4E0FA5">
        <w:rPr>
          <w:rFonts w:ascii="仿宋_GB2312" w:eastAsia="仿宋_GB2312" w:hint="eastAsia"/>
          <w:b/>
          <w:bCs/>
          <w:sz w:val="32"/>
          <w:szCs w:val="32"/>
        </w:rPr>
        <w:t>）政府采购情况：</w:t>
      </w:r>
      <w:r w:rsidRPr="004E0FA5">
        <w:rPr>
          <w:rFonts w:ascii="仿宋_GB2312" w:eastAsia="仿宋_GB2312" w:hint="eastAsia"/>
          <w:sz w:val="32"/>
          <w:szCs w:val="32"/>
        </w:rPr>
        <w:t>2021年</w:t>
      </w:r>
      <w:r w:rsidRPr="004E0FA5">
        <w:rPr>
          <w:rFonts w:ascii="仿宋_GB2312" w:eastAsia="仿宋_GB2312" w:hAnsi="宋体" w:hint="eastAsia"/>
          <w:sz w:val="32"/>
          <w:szCs w:val="32"/>
        </w:rPr>
        <w:t>本</w:t>
      </w:r>
      <w:r w:rsidR="00CC1253">
        <w:rPr>
          <w:rFonts w:ascii="仿宋_GB2312" w:eastAsia="仿宋_GB2312" w:hAnsi="宋体" w:hint="eastAsia"/>
          <w:sz w:val="32"/>
          <w:szCs w:val="32"/>
        </w:rPr>
        <w:t>单位</w:t>
      </w:r>
      <w:r w:rsidRPr="004E0FA5">
        <w:rPr>
          <w:rFonts w:ascii="仿宋_GB2312" w:eastAsia="仿宋_GB2312" w:hint="eastAsia"/>
          <w:sz w:val="32"/>
          <w:szCs w:val="32"/>
        </w:rPr>
        <w:t>政府采购预算总额</w:t>
      </w:r>
      <w:r w:rsidR="004E0FA5" w:rsidRPr="004E0FA5">
        <w:rPr>
          <w:rFonts w:ascii="仿宋_GB2312" w:eastAsia="仿宋_GB2312" w:hint="eastAsia"/>
          <w:sz w:val="32"/>
          <w:szCs w:val="32"/>
        </w:rPr>
        <w:t>58</w:t>
      </w:r>
      <w:r w:rsidRPr="004E0FA5">
        <w:rPr>
          <w:rFonts w:ascii="仿宋_GB2312" w:eastAsia="仿宋_GB2312" w:hint="eastAsia"/>
          <w:sz w:val="32"/>
          <w:szCs w:val="32"/>
        </w:rPr>
        <w:t>万元，其中，</w:t>
      </w:r>
      <w:r w:rsidRPr="004E0FA5">
        <w:rPr>
          <w:rFonts w:ascii="仿宋_GB2312" w:eastAsia="仿宋_GB2312" w:hAnsi="宋体" w:hint="eastAsia"/>
          <w:sz w:val="32"/>
          <w:szCs w:val="32"/>
        </w:rPr>
        <w:t>政府采购货物预算</w:t>
      </w:r>
      <w:r w:rsidR="004E0FA5" w:rsidRPr="004E0FA5">
        <w:rPr>
          <w:rFonts w:ascii="仿宋_GB2312" w:eastAsia="仿宋_GB2312" w:hAnsi="宋体" w:hint="eastAsia"/>
          <w:sz w:val="32"/>
          <w:szCs w:val="32"/>
        </w:rPr>
        <w:t>0</w:t>
      </w:r>
      <w:r w:rsidRPr="004E0FA5">
        <w:rPr>
          <w:rFonts w:ascii="仿宋_GB2312" w:eastAsia="仿宋_GB2312" w:hint="eastAsia"/>
          <w:sz w:val="32"/>
          <w:szCs w:val="32"/>
        </w:rPr>
        <w:t>万元；</w:t>
      </w:r>
      <w:r w:rsidRPr="004E0FA5">
        <w:rPr>
          <w:rFonts w:ascii="仿宋_GB2312" w:eastAsia="仿宋_GB2312" w:hAnsi="宋体" w:hint="eastAsia"/>
          <w:sz w:val="32"/>
          <w:szCs w:val="32"/>
        </w:rPr>
        <w:t>政府采购服务预算</w:t>
      </w:r>
      <w:r w:rsidR="004E0FA5" w:rsidRPr="004E0FA5">
        <w:rPr>
          <w:rFonts w:ascii="仿宋_GB2312" w:eastAsia="仿宋_GB2312" w:hAnsi="宋体" w:hint="eastAsia"/>
          <w:sz w:val="32"/>
          <w:szCs w:val="32"/>
        </w:rPr>
        <w:t>58</w:t>
      </w:r>
      <w:r w:rsidRPr="004E0FA5">
        <w:rPr>
          <w:rFonts w:ascii="仿宋_GB2312" w:eastAsia="仿宋_GB2312" w:hint="eastAsia"/>
          <w:sz w:val="32"/>
          <w:szCs w:val="32"/>
        </w:rPr>
        <w:t>万元；工程采购预算0万元。</w:t>
      </w:r>
    </w:p>
    <w:p w:rsidR="00A6168A" w:rsidRDefault="005F0ED7" w:rsidP="0050146A">
      <w:pPr>
        <w:widowControl/>
        <w:spacing w:line="600" w:lineRule="atLeast"/>
        <w:ind w:firstLineChars="206" w:firstLine="66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4E0FA5">
        <w:rPr>
          <w:rFonts w:ascii="仿宋_GB2312" w:eastAsia="仿宋_GB2312" w:hint="eastAsia"/>
          <w:b/>
          <w:bCs/>
          <w:sz w:val="32"/>
          <w:szCs w:val="32"/>
        </w:rPr>
        <w:t>（四）</w:t>
      </w:r>
      <w:r w:rsidR="00C4646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国有资产占用使用及新增资产配置情况：</w:t>
      </w:r>
      <w:r w:rsidR="00C4646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截至2020年12月31日，本</w:t>
      </w:r>
      <w:r w:rsidR="00CC1253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单位</w:t>
      </w:r>
      <w:r w:rsidR="00C4646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共有车辆</w:t>
      </w:r>
      <w:r w:rsidR="00A616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8</w:t>
      </w:r>
      <w:r w:rsidR="00C4646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台，其中一般公务用车</w:t>
      </w:r>
      <w:r w:rsidR="00A616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1</w:t>
      </w:r>
      <w:r w:rsidR="00C4646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辆，一般执法执勤用车</w:t>
      </w:r>
      <w:r w:rsidR="00A616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7辆</w:t>
      </w:r>
      <w:r w:rsidR="00C46464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。2021年拟</w:t>
      </w:r>
      <w:r w:rsidR="00095F89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报废一辆公务用车，购买</w:t>
      </w:r>
      <w:r w:rsidR="00A616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车辆1辆。</w:t>
      </w:r>
    </w:p>
    <w:p w:rsidR="005776E3" w:rsidRPr="00137403" w:rsidRDefault="005F0ED7" w:rsidP="00A6168A">
      <w:pPr>
        <w:widowControl/>
        <w:spacing w:line="600" w:lineRule="atLeast"/>
        <w:ind w:firstLineChars="206" w:firstLine="660"/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</w:t>
      </w:r>
      <w:r w:rsidR="00C4646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预算绩效目标说明：</w:t>
      </w:r>
      <w:r w:rsidR="00C46464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="00CC1253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C46464">
        <w:rPr>
          <w:rFonts w:ascii="仿宋_GB2312" w:eastAsia="仿宋_GB2312" w:hAnsi="仿宋_GB2312" w:cs="仿宋_GB2312" w:hint="eastAsia"/>
          <w:sz w:val="32"/>
          <w:szCs w:val="32"/>
        </w:rPr>
        <w:t>所有支出实行绩效目标管理。纳入2021年</w:t>
      </w:r>
      <w:r w:rsidR="00CC1253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C46464">
        <w:rPr>
          <w:rFonts w:ascii="仿宋_GB2312" w:eastAsia="仿宋_GB2312" w:hAnsi="仿宋_GB2312" w:cs="仿宋_GB2312" w:hint="eastAsia"/>
          <w:sz w:val="32"/>
          <w:szCs w:val="32"/>
        </w:rPr>
        <w:t>整体支出绩效目标的金额为</w:t>
      </w:r>
      <w:r w:rsidR="000969A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1791.83</w:t>
      </w:r>
      <w:r w:rsidR="00C4646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万元，其中，基本支出</w:t>
      </w:r>
      <w:r w:rsidR="000969A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1744.83</w:t>
      </w:r>
      <w:r w:rsidR="00C4646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万元，项目支出</w:t>
      </w:r>
      <w:r w:rsidR="000969A0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47</w:t>
      </w:r>
      <w:r w:rsidR="00C46464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万元，具体绩效目标详见报表。</w:t>
      </w:r>
    </w:p>
    <w:p w:rsidR="005776E3" w:rsidRDefault="00C46464" w:rsidP="0050146A">
      <w:pPr>
        <w:widowControl/>
        <w:spacing w:line="600" w:lineRule="atLeast"/>
        <w:ind w:firstLineChars="206"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</w:t>
      </w:r>
      <w:r w:rsidR="005F0ED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</w:t>
      </w:r>
      <w:r>
        <w:rPr>
          <w:rFonts w:ascii="仿宋_GB2312" w:eastAsia="仿宋_GB2312" w:hint="eastAsia"/>
          <w:b/>
          <w:bCs/>
          <w:sz w:val="32"/>
          <w:szCs w:val="32"/>
        </w:rPr>
        <w:t>）其他问题说明：</w:t>
      </w:r>
      <w:r>
        <w:rPr>
          <w:rFonts w:ascii="仿宋_GB2312" w:eastAsia="仿宋_GB2312" w:hint="eastAsia"/>
          <w:sz w:val="32"/>
          <w:szCs w:val="32"/>
        </w:rPr>
        <w:t>2021年</w:t>
      </w:r>
      <w:r w:rsidR="00A6168A">
        <w:rPr>
          <w:rFonts w:ascii="仿宋_GB2312" w:eastAsia="仿宋_GB2312" w:hint="eastAsia"/>
          <w:sz w:val="32"/>
          <w:szCs w:val="32"/>
        </w:rPr>
        <w:t>新化县</w:t>
      </w:r>
      <w:r>
        <w:rPr>
          <w:rFonts w:ascii="仿宋_GB2312" w:eastAsia="仿宋_GB2312" w:hint="eastAsia"/>
          <w:sz w:val="32"/>
          <w:szCs w:val="32"/>
        </w:rPr>
        <w:t>人民检察院无政府性基金预算支出、国有资本经营预算支出、财政专户管理</w:t>
      </w:r>
      <w:r>
        <w:rPr>
          <w:rFonts w:ascii="仿宋_GB2312" w:eastAsia="仿宋_GB2312" w:hint="eastAsia"/>
          <w:sz w:val="32"/>
          <w:szCs w:val="32"/>
        </w:rPr>
        <w:lastRenderedPageBreak/>
        <w:t>资金预算支出和省级专项资金预算，所以表15、16、17、18、19、20、21无数据。</w:t>
      </w:r>
    </w:p>
    <w:p w:rsidR="005776E3" w:rsidRDefault="00C46464">
      <w:pPr>
        <w:widowControl/>
        <w:numPr>
          <w:ilvl w:val="0"/>
          <w:numId w:val="2"/>
        </w:numPr>
        <w:spacing w:line="600" w:lineRule="atLeast"/>
        <w:ind w:left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名词解释</w:t>
      </w:r>
    </w:p>
    <w:p w:rsidR="005776E3" w:rsidRDefault="00C46464">
      <w:pPr>
        <w:widowControl/>
        <w:spacing w:line="60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C46464" w:rsidRDefault="00C46464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sectPr w:rsidR="00C46464" w:rsidSect="005776E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35" w:rsidRDefault="00294735">
      <w:r>
        <w:separator/>
      </w:r>
    </w:p>
  </w:endnote>
  <w:endnote w:type="continuationSeparator" w:id="1">
    <w:p w:rsidR="00294735" w:rsidRDefault="0029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C" w:rsidRDefault="008D4922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 w:rsidR="00B3596C">
      <w:rPr>
        <w:rStyle w:val="a3"/>
      </w:rPr>
      <w:instrText xml:space="preserve">PAGE  </w:instrText>
    </w:r>
    <w:r>
      <w:fldChar w:fldCharType="separate"/>
    </w:r>
    <w:r w:rsidR="00B3596C">
      <w:rPr>
        <w:rStyle w:val="a3"/>
      </w:rPr>
      <w:t>2</w:t>
    </w:r>
    <w:r>
      <w:fldChar w:fldCharType="end"/>
    </w:r>
  </w:p>
  <w:p w:rsidR="00B3596C" w:rsidRDefault="00B3596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C" w:rsidRDefault="008D4922">
    <w:pPr>
      <w:pStyle w:val="aa"/>
      <w:jc w:val="center"/>
    </w:pPr>
    <w:r w:rsidRPr="008D4922">
      <w:fldChar w:fldCharType="begin"/>
    </w:r>
    <w:r w:rsidR="00B3596C">
      <w:instrText xml:space="preserve"> PAGE   \* MERGEFORMAT </w:instrText>
    </w:r>
    <w:r w:rsidRPr="008D4922">
      <w:fldChar w:fldCharType="separate"/>
    </w:r>
    <w:r w:rsidR="00276330">
      <w:rPr>
        <w:noProof/>
      </w:rPr>
      <w:t>5</w:t>
    </w:r>
    <w:r>
      <w:rPr>
        <w:lang w:val="zh-CN"/>
      </w:rPr>
      <w:fldChar w:fldCharType="end"/>
    </w:r>
  </w:p>
  <w:p w:rsidR="00B3596C" w:rsidRDefault="00B3596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35" w:rsidRDefault="00294735">
      <w:r>
        <w:separator/>
      </w:r>
    </w:p>
  </w:footnote>
  <w:footnote w:type="continuationSeparator" w:id="1">
    <w:p w:rsidR="00294735" w:rsidRDefault="00294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96C" w:rsidRDefault="00B3596C" w:rsidP="00137403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852637"/>
    <w:multiLevelType w:val="singleLevel"/>
    <w:tmpl w:val="908526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17398A"/>
    <w:multiLevelType w:val="singleLevel"/>
    <w:tmpl w:val="EA17398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3FB7280"/>
    <w:multiLevelType w:val="hybridMultilevel"/>
    <w:tmpl w:val="1B84D88E"/>
    <w:lvl w:ilvl="0" w:tplc="3782CED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DF447D"/>
    <w:multiLevelType w:val="hybridMultilevel"/>
    <w:tmpl w:val="2E249D4A"/>
    <w:lvl w:ilvl="0" w:tplc="8668D23E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8C44B47"/>
    <w:multiLevelType w:val="hybridMultilevel"/>
    <w:tmpl w:val="828A83C8"/>
    <w:lvl w:ilvl="0" w:tplc="D7205F38">
      <w:start w:val="3"/>
      <w:numFmt w:val="japaneseCounting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6CCF"/>
    <w:rsid w:val="00095F89"/>
    <w:rsid w:val="000969A0"/>
    <w:rsid w:val="00124D62"/>
    <w:rsid w:val="00137403"/>
    <w:rsid w:val="00172A27"/>
    <w:rsid w:val="00264717"/>
    <w:rsid w:val="00267F28"/>
    <w:rsid w:val="00276330"/>
    <w:rsid w:val="00294735"/>
    <w:rsid w:val="002958D4"/>
    <w:rsid w:val="003278EA"/>
    <w:rsid w:val="00442222"/>
    <w:rsid w:val="004712AE"/>
    <w:rsid w:val="00482534"/>
    <w:rsid w:val="004C6408"/>
    <w:rsid w:val="004E0FA5"/>
    <w:rsid w:val="0050146A"/>
    <w:rsid w:val="00560C32"/>
    <w:rsid w:val="005776E3"/>
    <w:rsid w:val="005F0ED7"/>
    <w:rsid w:val="005F7C06"/>
    <w:rsid w:val="006C018D"/>
    <w:rsid w:val="006C4A5A"/>
    <w:rsid w:val="00731B7A"/>
    <w:rsid w:val="007564B2"/>
    <w:rsid w:val="007C63C0"/>
    <w:rsid w:val="0089587E"/>
    <w:rsid w:val="008B7300"/>
    <w:rsid w:val="008D4922"/>
    <w:rsid w:val="00A6168A"/>
    <w:rsid w:val="00A73568"/>
    <w:rsid w:val="00AA2C54"/>
    <w:rsid w:val="00B26010"/>
    <w:rsid w:val="00B34AC3"/>
    <w:rsid w:val="00B3596C"/>
    <w:rsid w:val="00C30100"/>
    <w:rsid w:val="00C320B9"/>
    <w:rsid w:val="00C46464"/>
    <w:rsid w:val="00CC1253"/>
    <w:rsid w:val="00CF605E"/>
    <w:rsid w:val="00CF66E2"/>
    <w:rsid w:val="00DE242E"/>
    <w:rsid w:val="00DE28DD"/>
    <w:rsid w:val="00FF02C6"/>
    <w:rsid w:val="03195788"/>
    <w:rsid w:val="04004C1C"/>
    <w:rsid w:val="05510DB5"/>
    <w:rsid w:val="05A5559C"/>
    <w:rsid w:val="068B4503"/>
    <w:rsid w:val="084B35B4"/>
    <w:rsid w:val="09445574"/>
    <w:rsid w:val="0A47328F"/>
    <w:rsid w:val="0BBF3EFE"/>
    <w:rsid w:val="0C6B1FA9"/>
    <w:rsid w:val="0F715ECE"/>
    <w:rsid w:val="115B2180"/>
    <w:rsid w:val="14075EAB"/>
    <w:rsid w:val="147A65BA"/>
    <w:rsid w:val="14F90C5B"/>
    <w:rsid w:val="15D41360"/>
    <w:rsid w:val="18BF29CD"/>
    <w:rsid w:val="19B80874"/>
    <w:rsid w:val="1A935EAF"/>
    <w:rsid w:val="1B0845EE"/>
    <w:rsid w:val="1C083AA3"/>
    <w:rsid w:val="1C613C7E"/>
    <w:rsid w:val="1C743A19"/>
    <w:rsid w:val="1F061311"/>
    <w:rsid w:val="1F6B19C0"/>
    <w:rsid w:val="229D5692"/>
    <w:rsid w:val="23356AAB"/>
    <w:rsid w:val="248D4246"/>
    <w:rsid w:val="25E628C8"/>
    <w:rsid w:val="26E77D47"/>
    <w:rsid w:val="289533C2"/>
    <w:rsid w:val="28F37C87"/>
    <w:rsid w:val="29FF3EEA"/>
    <w:rsid w:val="2CFA58F7"/>
    <w:rsid w:val="2EED57D2"/>
    <w:rsid w:val="314A57BE"/>
    <w:rsid w:val="32CF230F"/>
    <w:rsid w:val="32FA0641"/>
    <w:rsid w:val="36BE28F0"/>
    <w:rsid w:val="38FF2ADB"/>
    <w:rsid w:val="392E6064"/>
    <w:rsid w:val="3BC1506C"/>
    <w:rsid w:val="3D9F0761"/>
    <w:rsid w:val="3EE31532"/>
    <w:rsid w:val="42173DE8"/>
    <w:rsid w:val="43ED3B22"/>
    <w:rsid w:val="44D14273"/>
    <w:rsid w:val="45F004A7"/>
    <w:rsid w:val="4934562B"/>
    <w:rsid w:val="4B22539B"/>
    <w:rsid w:val="4BAB38AE"/>
    <w:rsid w:val="4C7A278B"/>
    <w:rsid w:val="4C8224DA"/>
    <w:rsid w:val="4D2D16B8"/>
    <w:rsid w:val="509A7651"/>
    <w:rsid w:val="50ED097F"/>
    <w:rsid w:val="50FB768A"/>
    <w:rsid w:val="52746B57"/>
    <w:rsid w:val="54A015B3"/>
    <w:rsid w:val="54DB7619"/>
    <w:rsid w:val="56436FA5"/>
    <w:rsid w:val="5F990B96"/>
    <w:rsid w:val="621B5236"/>
    <w:rsid w:val="64954CB0"/>
    <w:rsid w:val="649B58C1"/>
    <w:rsid w:val="6721095D"/>
    <w:rsid w:val="69DF7D29"/>
    <w:rsid w:val="69F85069"/>
    <w:rsid w:val="6B7A0C3E"/>
    <w:rsid w:val="720F41BC"/>
    <w:rsid w:val="72453D3F"/>
    <w:rsid w:val="726E7AF1"/>
    <w:rsid w:val="74F13AA4"/>
    <w:rsid w:val="76354832"/>
    <w:rsid w:val="770C691F"/>
    <w:rsid w:val="77E75703"/>
    <w:rsid w:val="783E70C2"/>
    <w:rsid w:val="7C8D4D1E"/>
    <w:rsid w:val="7D1A7378"/>
    <w:rsid w:val="7D6F0198"/>
    <w:rsid w:val="7DE20E60"/>
    <w:rsid w:val="7DF9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76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dsmore2">
    <w:name w:val="bds_more2"/>
    <w:basedOn w:val="a0"/>
    <w:rsid w:val="005776E3"/>
  </w:style>
  <w:style w:type="character" w:customStyle="1" w:styleId="bdsmore1">
    <w:name w:val="bds_more1"/>
    <w:basedOn w:val="a0"/>
    <w:rsid w:val="005776E3"/>
    <w:rPr>
      <w:rFonts w:ascii="宋体" w:eastAsia="宋体" w:hAnsi="宋体" w:cs="宋体" w:hint="eastAsia"/>
    </w:rPr>
  </w:style>
  <w:style w:type="character" w:customStyle="1" w:styleId="right5">
    <w:name w:val="right5"/>
    <w:basedOn w:val="a0"/>
    <w:rsid w:val="005776E3"/>
  </w:style>
  <w:style w:type="character" w:customStyle="1" w:styleId="right6">
    <w:name w:val="right6"/>
    <w:basedOn w:val="a0"/>
    <w:rsid w:val="005776E3"/>
  </w:style>
  <w:style w:type="character" w:styleId="a3">
    <w:name w:val="page number"/>
    <w:basedOn w:val="a0"/>
    <w:rsid w:val="005776E3"/>
  </w:style>
  <w:style w:type="character" w:styleId="HTML">
    <w:name w:val="HTML Cite"/>
    <w:basedOn w:val="a0"/>
    <w:rsid w:val="005776E3"/>
    <w:rPr>
      <w:b w:val="0"/>
      <w:i w:val="0"/>
      <w:color w:val="FF0000"/>
      <w:u w:val="single"/>
    </w:rPr>
  </w:style>
  <w:style w:type="character" w:styleId="a4">
    <w:name w:val="Strong"/>
    <w:basedOn w:val="a0"/>
    <w:qFormat/>
    <w:rsid w:val="005776E3"/>
    <w:rPr>
      <w:b/>
      <w:i w:val="0"/>
    </w:rPr>
  </w:style>
  <w:style w:type="character" w:styleId="a5">
    <w:name w:val="FollowedHyperlink"/>
    <w:basedOn w:val="a0"/>
    <w:rsid w:val="005776E3"/>
    <w:rPr>
      <w:color w:val="555555"/>
      <w:u w:val="none"/>
    </w:rPr>
  </w:style>
  <w:style w:type="character" w:styleId="HTML0">
    <w:name w:val="HTML Keyboard"/>
    <w:basedOn w:val="a0"/>
    <w:rsid w:val="005776E3"/>
    <w:rPr>
      <w:rFonts w:ascii="monospace" w:eastAsia="monospace" w:hAnsi="monospace" w:cs="monospace"/>
      <w:sz w:val="20"/>
    </w:rPr>
  </w:style>
  <w:style w:type="character" w:styleId="HTML1">
    <w:name w:val="HTML Variable"/>
    <w:basedOn w:val="a0"/>
    <w:rsid w:val="005776E3"/>
    <w:rPr>
      <w:b w:val="0"/>
      <w:i w:val="0"/>
    </w:rPr>
  </w:style>
  <w:style w:type="character" w:styleId="a6">
    <w:name w:val="Emphasis"/>
    <w:basedOn w:val="a0"/>
    <w:qFormat/>
    <w:rsid w:val="005776E3"/>
    <w:rPr>
      <w:b w:val="0"/>
      <w:i w:val="0"/>
    </w:rPr>
  </w:style>
  <w:style w:type="character" w:styleId="HTML2">
    <w:name w:val="HTML Code"/>
    <w:basedOn w:val="a0"/>
    <w:rsid w:val="005776E3"/>
    <w:rPr>
      <w:rFonts w:ascii="monospace" w:eastAsia="monospace" w:hAnsi="monospace" w:cs="monospace" w:hint="default"/>
      <w:b w:val="0"/>
      <w:i w:val="0"/>
      <w:sz w:val="20"/>
    </w:rPr>
  </w:style>
  <w:style w:type="character" w:styleId="HTML3">
    <w:name w:val="HTML Definition"/>
    <w:basedOn w:val="a0"/>
    <w:rsid w:val="005776E3"/>
    <w:rPr>
      <w:b w:val="0"/>
      <w:i w:val="0"/>
    </w:rPr>
  </w:style>
  <w:style w:type="character" w:styleId="HTML4">
    <w:name w:val="HTML Acronym"/>
    <w:basedOn w:val="a0"/>
    <w:rsid w:val="005776E3"/>
  </w:style>
  <w:style w:type="character" w:styleId="HTML5">
    <w:name w:val="HTML Typewriter"/>
    <w:basedOn w:val="a0"/>
    <w:rsid w:val="005776E3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rsid w:val="005776E3"/>
    <w:rPr>
      <w:rFonts w:ascii="monospace" w:eastAsia="monospace" w:hAnsi="monospace" w:cs="monospace" w:hint="default"/>
    </w:rPr>
  </w:style>
  <w:style w:type="character" w:styleId="a7">
    <w:name w:val="Hyperlink"/>
    <w:basedOn w:val="a0"/>
    <w:rsid w:val="005776E3"/>
    <w:rPr>
      <w:color w:val="555555"/>
      <w:u w:val="none"/>
    </w:rPr>
  </w:style>
  <w:style w:type="character" w:customStyle="1" w:styleId="bdsnopic2">
    <w:name w:val="bds_nopic2"/>
    <w:basedOn w:val="a0"/>
    <w:rsid w:val="005776E3"/>
  </w:style>
  <w:style w:type="character" w:customStyle="1" w:styleId="bdsnopic1">
    <w:name w:val="bds_nopic1"/>
    <w:basedOn w:val="a0"/>
    <w:rsid w:val="005776E3"/>
  </w:style>
  <w:style w:type="character" w:customStyle="1" w:styleId="retractmanager">
    <w:name w:val="retractmanager"/>
    <w:basedOn w:val="a0"/>
    <w:rsid w:val="005776E3"/>
    <w:rPr>
      <w:color w:val="FF002A"/>
    </w:rPr>
  </w:style>
  <w:style w:type="character" w:customStyle="1" w:styleId="Char">
    <w:name w:val="批注框文本 Char"/>
    <w:link w:val="a8"/>
    <w:rsid w:val="005776E3"/>
    <w:rPr>
      <w:kern w:val="2"/>
      <w:sz w:val="18"/>
      <w:szCs w:val="18"/>
    </w:rPr>
  </w:style>
  <w:style w:type="character" w:customStyle="1" w:styleId="bdsmore">
    <w:name w:val="bds_more"/>
    <w:basedOn w:val="a0"/>
    <w:rsid w:val="005776E3"/>
  </w:style>
  <w:style w:type="character" w:customStyle="1" w:styleId="displaycontent">
    <w:name w:val="displaycontent"/>
    <w:basedOn w:val="a0"/>
    <w:rsid w:val="005776E3"/>
    <w:rPr>
      <w:color w:val="FF002A"/>
    </w:rPr>
  </w:style>
  <w:style w:type="character" w:customStyle="1" w:styleId="bdsnopic">
    <w:name w:val="bds_nopic"/>
    <w:basedOn w:val="a0"/>
    <w:rsid w:val="005776E3"/>
  </w:style>
  <w:style w:type="character" w:customStyle="1" w:styleId="mk5wzstyle">
    <w:name w:val="mk5_wzstyle"/>
    <w:basedOn w:val="a0"/>
    <w:rsid w:val="005776E3"/>
  </w:style>
  <w:style w:type="character" w:customStyle="1" w:styleId="hover17">
    <w:name w:val="hover17"/>
    <w:basedOn w:val="a0"/>
    <w:rsid w:val="005776E3"/>
  </w:style>
  <w:style w:type="character" w:customStyle="1" w:styleId="Char0">
    <w:name w:val="页眉 Char"/>
    <w:link w:val="a9"/>
    <w:rsid w:val="005776E3"/>
    <w:rPr>
      <w:kern w:val="2"/>
      <w:sz w:val="18"/>
      <w:szCs w:val="18"/>
    </w:rPr>
  </w:style>
  <w:style w:type="character" w:customStyle="1" w:styleId="size">
    <w:name w:val="size"/>
    <w:basedOn w:val="a0"/>
    <w:rsid w:val="005776E3"/>
  </w:style>
  <w:style w:type="character" w:customStyle="1" w:styleId="p12blue">
    <w:name w:val="p12_blue"/>
    <w:basedOn w:val="a0"/>
    <w:rsid w:val="005776E3"/>
  </w:style>
  <w:style w:type="character" w:customStyle="1" w:styleId="bsharetext">
    <w:name w:val="bsharetext"/>
    <w:basedOn w:val="a0"/>
    <w:rsid w:val="005776E3"/>
  </w:style>
  <w:style w:type="character" w:customStyle="1" w:styleId="Char1">
    <w:name w:val="页脚 Char"/>
    <w:link w:val="aa"/>
    <w:rsid w:val="005776E3"/>
    <w:rPr>
      <w:kern w:val="2"/>
      <w:sz w:val="18"/>
      <w:szCs w:val="18"/>
    </w:rPr>
  </w:style>
  <w:style w:type="paragraph" w:styleId="aa">
    <w:name w:val="footer"/>
    <w:basedOn w:val="a"/>
    <w:link w:val="Char1"/>
    <w:rsid w:val="00577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rsid w:val="0057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"/>
    <w:rsid w:val="005776E3"/>
    <w:rPr>
      <w:sz w:val="18"/>
      <w:szCs w:val="18"/>
    </w:rPr>
  </w:style>
  <w:style w:type="paragraph" w:styleId="ab">
    <w:name w:val="Normal (Web)"/>
    <w:basedOn w:val="a"/>
    <w:rsid w:val="005776E3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普通(网站)1"/>
    <w:basedOn w:val="a"/>
    <w:rsid w:val="005776E3"/>
    <w:pPr>
      <w:jc w:val="left"/>
    </w:pPr>
    <w:rPr>
      <w:rFonts w:hint="eastAsia"/>
      <w:sz w:val="24"/>
    </w:rPr>
  </w:style>
  <w:style w:type="paragraph" w:customStyle="1" w:styleId="Char2">
    <w:name w:val="Char"/>
    <w:basedOn w:val="a"/>
    <w:rsid w:val="005776E3"/>
    <w:pPr>
      <w:widowControl/>
      <w:spacing w:line="360" w:lineRule="auto"/>
      <w:jc w:val="left"/>
    </w:pPr>
  </w:style>
  <w:style w:type="paragraph" w:styleId="ac">
    <w:name w:val="List Paragraph"/>
    <w:basedOn w:val="a"/>
    <w:uiPriority w:val="99"/>
    <w:qFormat/>
    <w:rsid w:val="00FF02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437</Words>
  <Characters>2497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高立朝 10.104.97.45</dc:creator>
  <cp:lastModifiedBy>User</cp:lastModifiedBy>
  <cp:revision>6</cp:revision>
  <cp:lastPrinted>2021-03-07T01:56:00Z</cp:lastPrinted>
  <dcterms:created xsi:type="dcterms:W3CDTF">2021-03-09T02:24:00Z</dcterms:created>
  <dcterms:modified xsi:type="dcterms:W3CDTF">2021-03-19T00:09:00Z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