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C1BE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娄底市娄星区人大常委会2024年度员额法官、员额检察官履职评议对象名单公示</w:t>
      </w:r>
    </w:p>
    <w:p w14:paraId="6CC1328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default" w:ascii="方正小标宋简体" w:eastAsia="方正小标宋简体" w:cs="仿宋_GB2312"/>
          <w:sz w:val="44"/>
          <w:szCs w:val="44"/>
          <w:lang w:val="en-US" w:eastAsia="zh-CN"/>
        </w:rPr>
      </w:pPr>
    </w:p>
    <w:p w14:paraId="3AFF73F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rPr>
          <w:color w:val="222222"/>
          <w:sz w:val="27"/>
          <w:szCs w:val="27"/>
          <w:shd w:val="clear" w:fill="FFFFFF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</w:rPr>
        <w:t>为进一步加强对司法工作的监督，落实司法责任制，促进司法公正，根据《娄底市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  <w:lang w:val="en-US" w:eastAsia="zh-CN"/>
        </w:rPr>
        <w:t>娄星区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</w:rPr>
        <w:t>人大常委会2024年工作要点》《娄底市娄星区人大常委会2024年度员额法官、员额检察官履职评议工作方案》，决定对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  <w:lang w:val="en-US" w:eastAsia="zh-CN"/>
        </w:rPr>
        <w:t>娄星区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</w:rPr>
        <w:t>人民法院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</w:rPr>
        <w:t>名员额法官、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  <w:lang w:val="en-US" w:eastAsia="zh-CN"/>
        </w:rPr>
        <w:t>娄星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</w:rPr>
        <w:t>人民检察院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</w:rPr>
        <w:t>名员额检察官开展履职评议。现将被评议员额法官、员额检察官基本情况予以公示</w:t>
      </w:r>
      <w:r>
        <w:rPr>
          <w:color w:val="222222"/>
          <w:sz w:val="27"/>
          <w:szCs w:val="27"/>
          <w:shd w:val="clear" w:fill="FFFFFF"/>
        </w:rPr>
        <w:t>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888"/>
        <w:gridCol w:w="4148"/>
      </w:tblGrid>
      <w:tr w14:paraId="00FAF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22" w:type="dxa"/>
            <w:vAlign w:val="center"/>
          </w:tcPr>
          <w:p w14:paraId="1C68754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黑体" w:hAnsi="黑体" w:eastAsia="黑体" w:cs="黑体"/>
                <w:color w:val="22222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222222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  名</w:t>
            </w:r>
          </w:p>
        </w:tc>
        <w:tc>
          <w:tcPr>
            <w:tcW w:w="2888" w:type="dxa"/>
            <w:vAlign w:val="center"/>
          </w:tcPr>
          <w:p w14:paraId="2AC9D55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黑体" w:hAnsi="黑体" w:eastAsia="黑体" w:cs="黑体"/>
                <w:color w:val="22222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222222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单     位</w:t>
            </w:r>
          </w:p>
        </w:tc>
        <w:tc>
          <w:tcPr>
            <w:tcW w:w="4148" w:type="dxa"/>
            <w:vAlign w:val="center"/>
          </w:tcPr>
          <w:p w14:paraId="6E1E142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黑体" w:hAnsi="黑体" w:eastAsia="黑体" w:cs="黑体"/>
                <w:color w:val="22222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222222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职         务</w:t>
            </w:r>
          </w:p>
        </w:tc>
      </w:tr>
      <w:tr w14:paraId="294ED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22" w:type="dxa"/>
            <w:vAlign w:val="center"/>
          </w:tcPr>
          <w:p w14:paraId="4B0751B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陈斌 </w:t>
            </w:r>
          </w:p>
        </w:tc>
        <w:tc>
          <w:tcPr>
            <w:tcW w:w="2888" w:type="dxa"/>
            <w:vAlign w:val="center"/>
          </w:tcPr>
          <w:p w14:paraId="38FD549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娄星区人民法院</w:t>
            </w:r>
          </w:p>
        </w:tc>
        <w:tc>
          <w:tcPr>
            <w:tcW w:w="4148" w:type="dxa"/>
            <w:vAlign w:val="center"/>
          </w:tcPr>
          <w:p w14:paraId="1F0B769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党组成员、副院长、四级高级法官</w:t>
            </w:r>
          </w:p>
        </w:tc>
      </w:tr>
      <w:tr w14:paraId="6F077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22" w:type="dxa"/>
            <w:vAlign w:val="center"/>
          </w:tcPr>
          <w:p w14:paraId="07CC631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李永祯</w:t>
            </w:r>
          </w:p>
        </w:tc>
        <w:tc>
          <w:tcPr>
            <w:tcW w:w="2888" w:type="dxa"/>
            <w:vAlign w:val="center"/>
          </w:tcPr>
          <w:p w14:paraId="3439D3B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娄星区人民法院</w:t>
            </w:r>
          </w:p>
        </w:tc>
        <w:tc>
          <w:tcPr>
            <w:tcW w:w="4148" w:type="dxa"/>
            <w:vAlign w:val="center"/>
          </w:tcPr>
          <w:p w14:paraId="59F5877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涟滨法庭负责人、一级法官</w:t>
            </w:r>
          </w:p>
        </w:tc>
      </w:tr>
      <w:tr w14:paraId="659E4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22" w:type="dxa"/>
            <w:vAlign w:val="center"/>
          </w:tcPr>
          <w:p w14:paraId="7F05B4C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贺玉林</w:t>
            </w:r>
          </w:p>
        </w:tc>
        <w:tc>
          <w:tcPr>
            <w:tcW w:w="2888" w:type="dxa"/>
            <w:vAlign w:val="center"/>
          </w:tcPr>
          <w:p w14:paraId="4236CD4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娄星区人民法院</w:t>
            </w:r>
          </w:p>
        </w:tc>
        <w:tc>
          <w:tcPr>
            <w:tcW w:w="4148" w:type="dxa"/>
            <w:vAlign w:val="center"/>
          </w:tcPr>
          <w:p w14:paraId="681EB9E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刑事庭负责人、一级法官</w:t>
            </w:r>
          </w:p>
        </w:tc>
      </w:tr>
      <w:tr w14:paraId="71A20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22" w:type="dxa"/>
            <w:vAlign w:val="center"/>
          </w:tcPr>
          <w:p w14:paraId="2BA5969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王庆</w:t>
            </w:r>
          </w:p>
        </w:tc>
        <w:tc>
          <w:tcPr>
            <w:tcW w:w="2888" w:type="dxa"/>
            <w:vAlign w:val="center"/>
          </w:tcPr>
          <w:p w14:paraId="6C50EE9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娄星区人民法院</w:t>
            </w:r>
          </w:p>
        </w:tc>
        <w:tc>
          <w:tcPr>
            <w:tcW w:w="4148" w:type="dxa"/>
            <w:vAlign w:val="center"/>
          </w:tcPr>
          <w:p w14:paraId="2795170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民一庭副庭长、一级法官 </w:t>
            </w:r>
          </w:p>
        </w:tc>
      </w:tr>
      <w:tr w14:paraId="51DE0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22" w:type="dxa"/>
            <w:vAlign w:val="center"/>
          </w:tcPr>
          <w:p w14:paraId="18280BF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黄燕璋</w:t>
            </w:r>
          </w:p>
        </w:tc>
        <w:tc>
          <w:tcPr>
            <w:tcW w:w="2888" w:type="dxa"/>
            <w:vAlign w:val="center"/>
          </w:tcPr>
          <w:p w14:paraId="1664259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娄星区人民法院</w:t>
            </w:r>
          </w:p>
        </w:tc>
        <w:tc>
          <w:tcPr>
            <w:tcW w:w="4148" w:type="dxa"/>
            <w:vAlign w:val="center"/>
          </w:tcPr>
          <w:p w14:paraId="5F386ED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执行局副局长、一级法官</w:t>
            </w:r>
          </w:p>
        </w:tc>
      </w:tr>
      <w:tr w14:paraId="1B9C8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22" w:type="dxa"/>
            <w:vAlign w:val="center"/>
          </w:tcPr>
          <w:p w14:paraId="14E2DD2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刘芯</w:t>
            </w:r>
          </w:p>
        </w:tc>
        <w:tc>
          <w:tcPr>
            <w:tcW w:w="2888" w:type="dxa"/>
            <w:vAlign w:val="center"/>
          </w:tcPr>
          <w:p w14:paraId="4F7C2A1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娄星区人民法院</w:t>
            </w:r>
          </w:p>
        </w:tc>
        <w:tc>
          <w:tcPr>
            <w:tcW w:w="4148" w:type="dxa"/>
            <w:vAlign w:val="center"/>
          </w:tcPr>
          <w:p w14:paraId="62B4951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一级法官</w:t>
            </w:r>
          </w:p>
        </w:tc>
      </w:tr>
      <w:tr w14:paraId="311E7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22" w:type="dxa"/>
            <w:vAlign w:val="center"/>
          </w:tcPr>
          <w:p w14:paraId="625A91F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肖敏</w:t>
            </w:r>
          </w:p>
        </w:tc>
        <w:tc>
          <w:tcPr>
            <w:tcW w:w="2888" w:type="dxa"/>
            <w:vAlign w:val="center"/>
          </w:tcPr>
          <w:p w14:paraId="2872E47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娄星区人民检察院</w:t>
            </w:r>
          </w:p>
        </w:tc>
        <w:tc>
          <w:tcPr>
            <w:tcW w:w="4148" w:type="dxa"/>
            <w:vAlign w:val="center"/>
          </w:tcPr>
          <w:p w14:paraId="28DDFEE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检察委会专职委员、四级高级检察官</w:t>
            </w:r>
          </w:p>
        </w:tc>
      </w:tr>
      <w:tr w14:paraId="69338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22" w:type="dxa"/>
            <w:vAlign w:val="center"/>
          </w:tcPr>
          <w:p w14:paraId="709CB01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敬琦</w:t>
            </w:r>
          </w:p>
        </w:tc>
        <w:tc>
          <w:tcPr>
            <w:tcW w:w="2888" w:type="dxa"/>
            <w:vAlign w:val="center"/>
          </w:tcPr>
          <w:p w14:paraId="3C18849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222222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娄星区人民检察院</w:t>
            </w:r>
          </w:p>
        </w:tc>
        <w:tc>
          <w:tcPr>
            <w:tcW w:w="4148" w:type="dxa"/>
            <w:vAlign w:val="center"/>
          </w:tcPr>
          <w:p w14:paraId="6EC9B3F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第二检察部主任、一级检察官</w:t>
            </w:r>
          </w:p>
        </w:tc>
      </w:tr>
      <w:tr w14:paraId="39BB9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22" w:type="dxa"/>
            <w:vAlign w:val="center"/>
          </w:tcPr>
          <w:p w14:paraId="2BA404A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邹剑刚</w:t>
            </w:r>
          </w:p>
        </w:tc>
        <w:tc>
          <w:tcPr>
            <w:tcW w:w="2888" w:type="dxa"/>
            <w:vAlign w:val="center"/>
          </w:tcPr>
          <w:p w14:paraId="0BFAE73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娄星区人民检察院</w:t>
            </w:r>
          </w:p>
        </w:tc>
        <w:tc>
          <w:tcPr>
            <w:tcW w:w="4148" w:type="dxa"/>
            <w:vAlign w:val="center"/>
          </w:tcPr>
          <w:p w14:paraId="37B3C84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第一检察部副主任、一级检察官</w:t>
            </w:r>
          </w:p>
        </w:tc>
      </w:tr>
      <w:tr w14:paraId="6011E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22" w:type="dxa"/>
            <w:vAlign w:val="center"/>
          </w:tcPr>
          <w:p w14:paraId="5D2A86C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周建平</w:t>
            </w:r>
          </w:p>
        </w:tc>
        <w:tc>
          <w:tcPr>
            <w:tcW w:w="2888" w:type="dxa"/>
            <w:vAlign w:val="center"/>
          </w:tcPr>
          <w:p w14:paraId="31E1F33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娄星区人民检察院</w:t>
            </w:r>
          </w:p>
        </w:tc>
        <w:tc>
          <w:tcPr>
            <w:tcW w:w="4148" w:type="dxa"/>
            <w:vAlign w:val="center"/>
          </w:tcPr>
          <w:p w14:paraId="0A947DF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第五检察部一级检察官</w:t>
            </w:r>
          </w:p>
        </w:tc>
      </w:tr>
    </w:tbl>
    <w:p w14:paraId="60A4BAE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jc w:val="left"/>
        <w:rPr>
          <w:rFonts w:hint="eastAsia" w:ascii="仿宋" w:hAnsi="仿宋" w:eastAsia="仿宋" w:cs="仿宋"/>
          <w:color w:val="22222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</w:rPr>
        <w:t>欢迎社会各界人士对以上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</w:rPr>
        <w:t>名同志依法履行岗位职责情况提出意见、建议。</w:t>
      </w:r>
    </w:p>
    <w:p w14:paraId="22364F3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jc w:val="left"/>
        <w:rPr>
          <w:rFonts w:hint="eastAsia" w:ascii="仿宋" w:hAnsi="仿宋" w:eastAsia="仿宋" w:cs="仿宋"/>
          <w:color w:val="22222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</w:rPr>
        <w:t>受理时间：202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</w:rPr>
        <w:t>日至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  <w:lang w:val="en-US" w:eastAsia="zh-CN"/>
        </w:rPr>
        <w:t>31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</w:rPr>
        <w:t>日</w:t>
      </w:r>
    </w:p>
    <w:p w14:paraId="2329E33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jc w:val="left"/>
        <w:rPr>
          <w:rFonts w:hint="eastAsia" w:ascii="仿宋" w:hAnsi="仿宋" w:eastAsia="仿宋" w:cs="仿宋"/>
          <w:color w:val="22222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</w:rPr>
        <w:t>受理单位：娄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  <w:lang w:val="en-US" w:eastAsia="zh-CN"/>
        </w:rPr>
        <w:t>星区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</w:rPr>
        <w:t>人大监察和司法委员会</w:t>
      </w:r>
    </w:p>
    <w:p w14:paraId="2E1EEEB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jc w:val="left"/>
        <w:rPr>
          <w:rFonts w:hint="eastAsia" w:ascii="仿宋" w:hAnsi="仿宋" w:eastAsia="仿宋" w:cs="仿宋"/>
          <w:color w:val="222222"/>
          <w:sz w:val="32"/>
          <w:szCs w:val="32"/>
          <w:shd w:val="clear" w:fill="FFFFFF"/>
        </w:rPr>
      </w:pPr>
      <w:r>
        <w:rPr>
          <w:rFonts w:hint="default" w:ascii="仿宋" w:hAnsi="仿宋" w:eastAsia="仿宋" w:cs="仿宋"/>
          <w:color w:val="222222"/>
          <w:sz w:val="32"/>
          <w:szCs w:val="32"/>
          <w:shd w:val="clear" w:fill="FFFFFF"/>
        </w:rPr>
        <w:t>联系电话：0738-8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  <w:lang w:val="en-US" w:eastAsia="zh-CN"/>
        </w:rPr>
        <w:t>216152</w:t>
      </w:r>
      <w:r>
        <w:rPr>
          <w:rFonts w:hint="default" w:ascii="仿宋" w:hAnsi="仿宋" w:eastAsia="仿宋" w:cs="仿宋"/>
          <w:color w:val="222222"/>
          <w:sz w:val="32"/>
          <w:szCs w:val="32"/>
          <w:shd w:val="clear" w:fill="FFFFFF"/>
        </w:rPr>
        <w:t>，电子邮箱：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  <w:lang w:val="en-US" w:eastAsia="zh-CN"/>
        </w:rPr>
        <w:t>314970743</w:t>
      </w:r>
      <w:r>
        <w:rPr>
          <w:rFonts w:hint="default" w:ascii="仿宋" w:hAnsi="仿宋" w:eastAsia="仿宋" w:cs="仿宋"/>
          <w:color w:val="222222"/>
          <w:sz w:val="32"/>
          <w:szCs w:val="32"/>
          <w:shd w:val="clear" w:fill="FFFFFF"/>
        </w:rPr>
        <w:t>@qq.com</w:t>
      </w:r>
    </w:p>
    <w:p w14:paraId="5E42BDA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3520" w:firstLineChars="1100"/>
        <w:jc w:val="left"/>
        <w:rPr>
          <w:rFonts w:hint="eastAsia" w:ascii="仿宋" w:hAnsi="仿宋" w:eastAsia="仿宋" w:cs="仿宋"/>
          <w:color w:val="222222"/>
          <w:sz w:val="32"/>
          <w:szCs w:val="32"/>
          <w:shd w:val="clear" w:fill="FFFFFF"/>
          <w:lang w:val="en-US" w:eastAsia="zh-CN"/>
        </w:rPr>
      </w:pPr>
    </w:p>
    <w:p w14:paraId="6E913D4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3520" w:firstLineChars="1100"/>
        <w:jc w:val="left"/>
        <w:rPr>
          <w:rFonts w:hint="eastAsia" w:ascii="仿宋" w:hAnsi="仿宋" w:eastAsia="仿宋" w:cs="仿宋"/>
          <w:color w:val="22222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  <w:lang w:val="en-US" w:eastAsia="zh-CN"/>
        </w:rPr>
        <w:t>娄底市</w:t>
      </w:r>
      <w:r>
        <w:rPr>
          <w:rFonts w:hint="default" w:ascii="仿宋" w:hAnsi="仿宋" w:eastAsia="仿宋" w:cs="仿宋"/>
          <w:color w:val="222222"/>
          <w:sz w:val="32"/>
          <w:szCs w:val="32"/>
          <w:shd w:val="clear" w:fill="FFFFFF"/>
        </w:rPr>
        <w:t>娄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  <w:lang w:val="en-US" w:eastAsia="zh-CN"/>
        </w:rPr>
        <w:t>星区</w:t>
      </w:r>
      <w:r>
        <w:rPr>
          <w:rFonts w:hint="default" w:ascii="仿宋" w:hAnsi="仿宋" w:eastAsia="仿宋" w:cs="仿宋"/>
          <w:color w:val="222222"/>
          <w:sz w:val="32"/>
          <w:szCs w:val="32"/>
          <w:shd w:val="clear" w:fill="FFFFFF"/>
        </w:rPr>
        <w:t>人大常委会办公室</w:t>
      </w:r>
    </w:p>
    <w:p w14:paraId="70FBC84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4800" w:firstLineChars="1500"/>
        <w:jc w:val="left"/>
        <w:rPr>
          <w:rFonts w:hint="default" w:ascii="仿宋" w:hAnsi="仿宋" w:eastAsia="仿宋" w:cs="仿宋"/>
          <w:color w:val="22222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  <w:lang w:val="en-US" w:eastAsia="zh-CN"/>
        </w:rPr>
        <w:t>2024年9月5日</w:t>
      </w:r>
    </w:p>
    <w:p w14:paraId="4E5AD2B4">
      <w:bookmarkStart w:id="0" w:name="_GoBack"/>
      <w:bookmarkEnd w:id="0"/>
    </w:p>
    <w:sectPr>
      <w:pgSz w:w="11906" w:h="16838"/>
      <w:pgMar w:top="1440" w:right="151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ZWE0OGExOWQxM2NhNzY0MTEyYjQzMzJlOTAxZmIifQ=="/>
  </w:docVars>
  <w:rsids>
    <w:rsidRoot w:val="082613A2"/>
    <w:rsid w:val="043A7926"/>
    <w:rsid w:val="082613A2"/>
    <w:rsid w:val="092754EE"/>
    <w:rsid w:val="09CF6571"/>
    <w:rsid w:val="0E632D05"/>
    <w:rsid w:val="2A76097E"/>
    <w:rsid w:val="3715365A"/>
    <w:rsid w:val="4BF91D1D"/>
    <w:rsid w:val="520E04DA"/>
    <w:rsid w:val="553E3090"/>
    <w:rsid w:val="724C2FD8"/>
    <w:rsid w:val="73193F64"/>
    <w:rsid w:val="758A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549</Characters>
  <Lines>0</Lines>
  <Paragraphs>0</Paragraphs>
  <TotalTime>70</TotalTime>
  <ScaleCrop>false</ScaleCrop>
  <LinksUpToDate>false</LinksUpToDate>
  <CharactersWithSpaces>567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2023-08-31T01:35:00Z</dcterms:created>
  <dc:creator>admin</dc:creator>
  <cp:lastModifiedBy>旅行者</cp:lastModifiedBy>
  <cp:lastPrinted>2024-09-04T07:52:00Z</cp:lastPrinted>
  <dcterms:modified xsi:type="dcterms:W3CDTF">2024-09-05T02:04:01Z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AD46EEA39ABC482BA75872D5EB4A4FF3_11</vt:lpwstr>
  </property>
</Properties>
</file>